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BD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A1BBD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006FB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0D10">
        <w:rPr>
          <w:rFonts w:asciiTheme="majorHAnsi" w:hAnsiTheme="majorHAnsi" w:cstheme="majorHAnsi"/>
          <w:b/>
          <w:sz w:val="28"/>
          <w:szCs w:val="28"/>
        </w:rPr>
        <w:t xml:space="preserve">ZARZĄDZENIE NR </w:t>
      </w:r>
      <w:r w:rsidR="00FB0D10" w:rsidRPr="00FB0D10">
        <w:rPr>
          <w:rFonts w:asciiTheme="majorHAnsi" w:hAnsiTheme="majorHAnsi" w:cstheme="majorHAnsi"/>
          <w:b/>
          <w:sz w:val="28"/>
          <w:szCs w:val="28"/>
        </w:rPr>
        <w:t>47/2020</w:t>
      </w:r>
    </w:p>
    <w:p w:rsidR="007A1BBD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0D10">
        <w:rPr>
          <w:rFonts w:asciiTheme="majorHAnsi" w:hAnsiTheme="majorHAnsi" w:cstheme="majorHAnsi"/>
          <w:b/>
          <w:sz w:val="28"/>
          <w:szCs w:val="28"/>
        </w:rPr>
        <w:t xml:space="preserve">BURMISTRZA </w:t>
      </w:r>
      <w:r w:rsidR="00552168" w:rsidRPr="00FB0D10">
        <w:rPr>
          <w:rFonts w:asciiTheme="majorHAnsi" w:hAnsiTheme="majorHAnsi" w:cstheme="majorHAnsi"/>
          <w:b/>
          <w:sz w:val="28"/>
          <w:szCs w:val="28"/>
        </w:rPr>
        <w:t>MORYNIA</w:t>
      </w:r>
    </w:p>
    <w:p w:rsidR="007A1BBD" w:rsidRPr="00FB0D10" w:rsidRDefault="007B140C" w:rsidP="00FB0D10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B0D10">
        <w:rPr>
          <w:rFonts w:asciiTheme="majorHAnsi" w:hAnsiTheme="majorHAnsi" w:cstheme="majorHAnsi"/>
          <w:sz w:val="28"/>
          <w:szCs w:val="28"/>
        </w:rPr>
        <w:t>z dnia 30</w:t>
      </w:r>
      <w:r w:rsidR="00A006FB" w:rsidRPr="00FB0D10">
        <w:rPr>
          <w:rFonts w:asciiTheme="majorHAnsi" w:hAnsiTheme="majorHAnsi" w:cstheme="majorHAnsi"/>
          <w:sz w:val="28"/>
          <w:szCs w:val="28"/>
        </w:rPr>
        <w:t xml:space="preserve"> </w:t>
      </w:r>
      <w:r w:rsidR="00552168" w:rsidRPr="00FB0D10">
        <w:rPr>
          <w:rFonts w:asciiTheme="majorHAnsi" w:hAnsiTheme="majorHAnsi" w:cstheme="majorHAnsi"/>
          <w:sz w:val="28"/>
          <w:szCs w:val="28"/>
        </w:rPr>
        <w:t xml:space="preserve">czerwca </w:t>
      </w:r>
      <w:r w:rsidR="007A1BBD" w:rsidRPr="00FB0D10">
        <w:rPr>
          <w:rFonts w:asciiTheme="majorHAnsi" w:hAnsiTheme="majorHAnsi" w:cstheme="majorHAnsi"/>
          <w:sz w:val="28"/>
          <w:szCs w:val="28"/>
        </w:rPr>
        <w:t>2020 r.</w:t>
      </w:r>
    </w:p>
    <w:p w:rsidR="007A1BBD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0D10">
        <w:rPr>
          <w:rFonts w:asciiTheme="majorHAnsi" w:hAnsiTheme="majorHAnsi" w:cstheme="majorHAnsi"/>
          <w:b/>
          <w:sz w:val="28"/>
          <w:szCs w:val="28"/>
        </w:rPr>
        <w:t xml:space="preserve">w sprawie przyjęcia „Planu wspomagania placówek oświatowych Gminy </w:t>
      </w:r>
      <w:r w:rsidR="00552168" w:rsidRPr="00FB0D10">
        <w:rPr>
          <w:rFonts w:asciiTheme="majorHAnsi" w:hAnsiTheme="majorHAnsi" w:cstheme="majorHAnsi"/>
          <w:b/>
          <w:sz w:val="28"/>
          <w:szCs w:val="28"/>
        </w:rPr>
        <w:t>Moryń</w:t>
      </w:r>
    </w:p>
    <w:p w:rsidR="007A1BBD" w:rsidRPr="00FB0D10" w:rsidRDefault="007A1BBD" w:rsidP="00FB0D1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0D10">
        <w:rPr>
          <w:rFonts w:asciiTheme="majorHAnsi" w:hAnsiTheme="majorHAnsi" w:cstheme="majorHAnsi"/>
          <w:b/>
          <w:sz w:val="28"/>
          <w:szCs w:val="28"/>
        </w:rPr>
        <w:t>w zakresie kształtowania kompetencji kluczowych uczniów”</w:t>
      </w:r>
    </w:p>
    <w:p w:rsidR="007A1BBD" w:rsidRPr="00FB0D10" w:rsidRDefault="007A1BBD" w:rsidP="00FB0D10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</w:p>
    <w:p w:rsidR="007A1BBD" w:rsidRPr="00FB0D10" w:rsidRDefault="007A1BBD" w:rsidP="00FB0D10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B0D10">
        <w:rPr>
          <w:rFonts w:asciiTheme="majorHAnsi" w:hAnsiTheme="majorHAnsi" w:cstheme="majorHAnsi"/>
          <w:b/>
          <w:sz w:val="28"/>
          <w:szCs w:val="28"/>
        </w:rPr>
        <w:tab/>
      </w:r>
      <w:r w:rsidRPr="00FB0D10">
        <w:rPr>
          <w:rFonts w:asciiTheme="majorHAnsi" w:hAnsiTheme="majorHAnsi" w:cstheme="majorHAnsi"/>
          <w:sz w:val="28"/>
          <w:szCs w:val="28"/>
        </w:rPr>
        <w:t>Na podstawie art.</w:t>
      </w:r>
      <w:r w:rsidR="007B140C" w:rsidRPr="00FB0D10">
        <w:rPr>
          <w:rFonts w:asciiTheme="majorHAnsi" w:hAnsiTheme="majorHAnsi" w:cstheme="majorHAnsi"/>
          <w:sz w:val="28"/>
          <w:szCs w:val="28"/>
        </w:rPr>
        <w:t xml:space="preserve"> 30</w:t>
      </w:r>
      <w:r w:rsidR="00F04406" w:rsidRPr="00FB0D10">
        <w:rPr>
          <w:rFonts w:asciiTheme="majorHAnsi" w:hAnsiTheme="majorHAnsi" w:cstheme="majorHAnsi"/>
          <w:sz w:val="28"/>
          <w:szCs w:val="28"/>
        </w:rPr>
        <w:t xml:space="preserve"> </w:t>
      </w:r>
      <w:r w:rsidR="00FB0D10">
        <w:rPr>
          <w:rFonts w:asciiTheme="majorHAnsi" w:hAnsiTheme="majorHAnsi" w:cstheme="majorHAnsi"/>
          <w:sz w:val="28"/>
          <w:szCs w:val="28"/>
        </w:rPr>
        <w:t xml:space="preserve">ust. 2 pkt. 1a </w:t>
      </w:r>
      <w:r w:rsidRPr="00FB0D10">
        <w:rPr>
          <w:rFonts w:asciiTheme="majorHAnsi" w:hAnsiTheme="majorHAnsi" w:cstheme="majorHAnsi"/>
          <w:sz w:val="28"/>
          <w:szCs w:val="28"/>
        </w:rPr>
        <w:t xml:space="preserve">ustawy z dnia 8 marca 1990 roku </w:t>
      </w:r>
      <w:r w:rsidR="00FB0D10">
        <w:rPr>
          <w:rFonts w:asciiTheme="majorHAnsi" w:hAnsiTheme="majorHAnsi" w:cstheme="majorHAnsi"/>
          <w:sz w:val="28"/>
          <w:szCs w:val="28"/>
        </w:rPr>
        <w:t xml:space="preserve">                 </w:t>
      </w:r>
      <w:bookmarkStart w:id="0" w:name="_GoBack"/>
      <w:bookmarkEnd w:id="0"/>
      <w:r w:rsidRPr="00FB0D10">
        <w:rPr>
          <w:rFonts w:asciiTheme="majorHAnsi" w:hAnsiTheme="majorHAnsi" w:cstheme="majorHAnsi"/>
          <w:sz w:val="28"/>
          <w:szCs w:val="28"/>
        </w:rPr>
        <w:t xml:space="preserve">o samorządzie gminnym </w:t>
      </w:r>
      <w:r w:rsidR="00F04406" w:rsidRPr="00FB0D10">
        <w:rPr>
          <w:rFonts w:asciiTheme="majorHAnsi" w:hAnsiTheme="majorHAnsi" w:cstheme="majorHAnsi"/>
          <w:sz w:val="28"/>
          <w:szCs w:val="28"/>
        </w:rPr>
        <w:t>(Dz. U. z 2</w:t>
      </w:r>
      <w:r w:rsidR="007B140C" w:rsidRPr="00FB0D10">
        <w:rPr>
          <w:rFonts w:asciiTheme="majorHAnsi" w:hAnsiTheme="majorHAnsi" w:cstheme="majorHAnsi"/>
          <w:sz w:val="28"/>
          <w:szCs w:val="28"/>
        </w:rPr>
        <w:t>020 r., poz. 713</w:t>
      </w:r>
      <w:r w:rsidR="00FB0D10" w:rsidRPr="00FB0D10">
        <w:rPr>
          <w:rFonts w:asciiTheme="majorHAnsi" w:hAnsiTheme="majorHAnsi" w:cstheme="majorHAnsi"/>
          <w:sz w:val="28"/>
          <w:szCs w:val="28"/>
        </w:rPr>
        <w:t xml:space="preserve">) </w:t>
      </w:r>
      <w:r w:rsidRPr="00FB0D10">
        <w:rPr>
          <w:rFonts w:asciiTheme="majorHAnsi" w:hAnsiTheme="majorHAnsi" w:cstheme="majorHAnsi"/>
          <w:sz w:val="28"/>
          <w:szCs w:val="28"/>
        </w:rPr>
        <w:t>zarządzam, co następuje:</w:t>
      </w:r>
    </w:p>
    <w:p w:rsidR="005F6CC9" w:rsidRDefault="005F6CC9" w:rsidP="00FB0D10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B0D10" w:rsidRPr="00FB0D10" w:rsidRDefault="00FB0D10" w:rsidP="00FB0D10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04406" w:rsidRPr="00FB0D10" w:rsidRDefault="00F04406" w:rsidP="00FB0D10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B0D10">
        <w:rPr>
          <w:rFonts w:asciiTheme="majorHAnsi" w:hAnsiTheme="majorHAnsi" w:cstheme="majorHAnsi"/>
          <w:sz w:val="28"/>
          <w:szCs w:val="28"/>
        </w:rPr>
        <w:t xml:space="preserve">§ 1. Przyjmuje się </w:t>
      </w:r>
      <w:r w:rsidR="00A006FB" w:rsidRPr="00FB0D10">
        <w:rPr>
          <w:rFonts w:asciiTheme="majorHAnsi" w:hAnsiTheme="majorHAnsi" w:cstheme="majorHAnsi"/>
          <w:sz w:val="28"/>
          <w:szCs w:val="28"/>
        </w:rPr>
        <w:t>„Plan</w:t>
      </w:r>
      <w:r w:rsidRPr="00FB0D10">
        <w:rPr>
          <w:rFonts w:asciiTheme="majorHAnsi" w:hAnsiTheme="majorHAnsi" w:cstheme="majorHAnsi"/>
          <w:sz w:val="28"/>
          <w:szCs w:val="28"/>
        </w:rPr>
        <w:t xml:space="preserve"> wspomagania placówek oświatowych Gminy </w:t>
      </w:r>
      <w:r w:rsidR="00552168" w:rsidRPr="00FB0D10">
        <w:rPr>
          <w:rFonts w:asciiTheme="majorHAnsi" w:hAnsiTheme="majorHAnsi" w:cstheme="majorHAnsi"/>
          <w:sz w:val="28"/>
          <w:szCs w:val="28"/>
        </w:rPr>
        <w:t>Moryń</w:t>
      </w:r>
      <w:r w:rsidRPr="00FB0D10">
        <w:rPr>
          <w:rFonts w:asciiTheme="majorHAnsi" w:hAnsiTheme="majorHAnsi" w:cstheme="majorHAnsi"/>
          <w:sz w:val="28"/>
          <w:szCs w:val="28"/>
        </w:rPr>
        <w:t xml:space="preserve"> w</w:t>
      </w:r>
      <w:r w:rsidR="00A006FB" w:rsidRPr="00FB0D10">
        <w:rPr>
          <w:rFonts w:asciiTheme="majorHAnsi" w:hAnsiTheme="majorHAnsi" w:cstheme="majorHAnsi"/>
          <w:sz w:val="28"/>
          <w:szCs w:val="28"/>
        </w:rPr>
        <w:t> </w:t>
      </w:r>
      <w:r w:rsidRPr="00FB0D10">
        <w:rPr>
          <w:rFonts w:asciiTheme="majorHAnsi" w:hAnsiTheme="majorHAnsi" w:cstheme="majorHAnsi"/>
          <w:sz w:val="28"/>
          <w:szCs w:val="28"/>
        </w:rPr>
        <w:t>zakresie kształtowania kompetencji kluczowych uczniów”, stanowiący załącznik do niniejszego zarządzenia.</w:t>
      </w:r>
    </w:p>
    <w:p w:rsidR="00F04406" w:rsidRPr="00FB0D10" w:rsidRDefault="00F04406" w:rsidP="00FB0D10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B0D10">
        <w:rPr>
          <w:rFonts w:asciiTheme="majorHAnsi" w:hAnsiTheme="majorHAnsi" w:cstheme="majorHAnsi"/>
          <w:sz w:val="28"/>
          <w:szCs w:val="28"/>
        </w:rPr>
        <w:t xml:space="preserve">§ 2. Wykonanie Zarządzenia powierza się </w:t>
      </w:r>
      <w:r w:rsidR="007B140C" w:rsidRPr="00FB0D10">
        <w:rPr>
          <w:rFonts w:asciiTheme="majorHAnsi" w:hAnsiTheme="majorHAnsi" w:cstheme="majorHAnsi"/>
          <w:sz w:val="28"/>
          <w:szCs w:val="28"/>
        </w:rPr>
        <w:t>Kierownikowi Referatu Obsługi Oświaty</w:t>
      </w:r>
      <w:r w:rsidR="00552168" w:rsidRPr="00FB0D10">
        <w:rPr>
          <w:rFonts w:asciiTheme="majorHAnsi" w:hAnsiTheme="majorHAnsi" w:cstheme="majorHAnsi"/>
          <w:sz w:val="28"/>
          <w:szCs w:val="28"/>
        </w:rPr>
        <w:t>.</w:t>
      </w:r>
    </w:p>
    <w:p w:rsidR="00F04406" w:rsidRPr="00FB0D10" w:rsidRDefault="00F04406" w:rsidP="00FB0D10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B0D10">
        <w:rPr>
          <w:rFonts w:asciiTheme="majorHAnsi" w:hAnsiTheme="majorHAnsi" w:cstheme="majorHAnsi"/>
          <w:sz w:val="28"/>
          <w:szCs w:val="28"/>
        </w:rPr>
        <w:t>§ 3. Zarządzenie wchodzi w życie z dniem podpisania.</w:t>
      </w:r>
    </w:p>
    <w:p w:rsidR="005F6CC9" w:rsidRPr="00FB0D10" w:rsidRDefault="005F6CC9" w:rsidP="00FB0D10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5F6CC9" w:rsidRPr="00FB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BD"/>
    <w:rsid w:val="00015158"/>
    <w:rsid w:val="00206C3F"/>
    <w:rsid w:val="0034503E"/>
    <w:rsid w:val="00470D16"/>
    <w:rsid w:val="00552168"/>
    <w:rsid w:val="005F6CC9"/>
    <w:rsid w:val="007A1BBD"/>
    <w:rsid w:val="007B140C"/>
    <w:rsid w:val="00A006FB"/>
    <w:rsid w:val="00A23A8C"/>
    <w:rsid w:val="00C31E7D"/>
    <w:rsid w:val="00F04406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5FD9-9D10-4123-93C1-D2245EF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8C"/>
    <w:pPr>
      <w:spacing w:after="0" w:line="288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RSG">
    <w:name w:val="CRSG"/>
    <w:qFormat/>
    <w:rsid w:val="00015158"/>
    <w:pPr>
      <w:spacing w:after="0" w:line="360" w:lineRule="auto"/>
      <w:jc w:val="both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Garbart</cp:lastModifiedBy>
  <cp:revision>3</cp:revision>
  <cp:lastPrinted>2020-06-30T13:02:00Z</cp:lastPrinted>
  <dcterms:created xsi:type="dcterms:W3CDTF">2020-06-25T07:17:00Z</dcterms:created>
  <dcterms:modified xsi:type="dcterms:W3CDTF">2020-06-30T13:03:00Z</dcterms:modified>
</cp:coreProperties>
</file>