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C3" w:rsidRPr="009700DE" w:rsidRDefault="00316B95" w:rsidP="00316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0DE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C63C87">
        <w:rPr>
          <w:rFonts w:ascii="Times New Roman" w:hAnsi="Times New Roman" w:cs="Times New Roman"/>
          <w:sz w:val="24"/>
          <w:szCs w:val="24"/>
        </w:rPr>
        <w:t>64</w:t>
      </w:r>
      <w:r w:rsidR="00C51E2A">
        <w:rPr>
          <w:rFonts w:ascii="Times New Roman" w:hAnsi="Times New Roman" w:cs="Times New Roman"/>
          <w:sz w:val="24"/>
          <w:szCs w:val="24"/>
        </w:rPr>
        <w:t>/2020</w:t>
      </w:r>
    </w:p>
    <w:p w:rsidR="00316B95" w:rsidRPr="009700DE" w:rsidRDefault="00316B95" w:rsidP="00316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0DE">
        <w:rPr>
          <w:rFonts w:ascii="Times New Roman" w:hAnsi="Times New Roman" w:cs="Times New Roman"/>
          <w:sz w:val="24"/>
          <w:szCs w:val="24"/>
        </w:rPr>
        <w:t>Burmistrza Morynia</w:t>
      </w:r>
    </w:p>
    <w:p w:rsidR="00316B95" w:rsidRPr="009700DE" w:rsidRDefault="00316B95" w:rsidP="00316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0DE">
        <w:rPr>
          <w:rFonts w:ascii="Times New Roman" w:hAnsi="Times New Roman" w:cs="Times New Roman"/>
          <w:sz w:val="24"/>
          <w:szCs w:val="24"/>
        </w:rPr>
        <w:t xml:space="preserve">z dnia </w:t>
      </w:r>
      <w:r w:rsidR="00C63C87">
        <w:rPr>
          <w:rFonts w:ascii="Times New Roman" w:hAnsi="Times New Roman" w:cs="Times New Roman"/>
          <w:sz w:val="24"/>
          <w:szCs w:val="24"/>
        </w:rPr>
        <w:t>26</w:t>
      </w:r>
      <w:r w:rsidRPr="009700DE">
        <w:rPr>
          <w:rFonts w:ascii="Times New Roman" w:hAnsi="Times New Roman" w:cs="Times New Roman"/>
          <w:sz w:val="24"/>
          <w:szCs w:val="24"/>
        </w:rPr>
        <w:t xml:space="preserve"> </w:t>
      </w:r>
      <w:r w:rsidR="00C51E2A">
        <w:rPr>
          <w:rFonts w:ascii="Times New Roman" w:hAnsi="Times New Roman" w:cs="Times New Roman"/>
          <w:sz w:val="24"/>
          <w:szCs w:val="24"/>
        </w:rPr>
        <w:t>sierpnia 2020</w:t>
      </w:r>
      <w:r w:rsidRPr="009700D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55A31" w:rsidRPr="009700DE" w:rsidRDefault="00455A31" w:rsidP="00316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B95" w:rsidRPr="009700DE" w:rsidRDefault="00316B95" w:rsidP="00316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925" w:rsidRPr="009700DE" w:rsidRDefault="00316B95" w:rsidP="00DF3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0DE">
        <w:rPr>
          <w:rFonts w:ascii="Times New Roman" w:hAnsi="Times New Roman" w:cs="Times New Roman"/>
          <w:b/>
          <w:sz w:val="24"/>
          <w:szCs w:val="24"/>
        </w:rPr>
        <w:t>w sprawie</w:t>
      </w:r>
      <w:r w:rsidR="00DF3925" w:rsidRPr="009700DE">
        <w:rPr>
          <w:rFonts w:ascii="Times New Roman" w:hAnsi="Times New Roman" w:cs="Times New Roman"/>
          <w:b/>
          <w:sz w:val="24"/>
          <w:szCs w:val="24"/>
        </w:rPr>
        <w:t xml:space="preserve"> ustalenia zasad klasyfikacji wydatków zadań związanych ze stosowaniem specjalnej organizacji nauki i metod pracy dla dzieci i młodzieży </w:t>
      </w:r>
    </w:p>
    <w:p w:rsidR="00316B95" w:rsidRPr="009700DE" w:rsidRDefault="00DF3925" w:rsidP="00DF3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0DE">
        <w:rPr>
          <w:rFonts w:ascii="Times New Roman" w:hAnsi="Times New Roman" w:cs="Times New Roman"/>
          <w:b/>
          <w:sz w:val="24"/>
          <w:szCs w:val="24"/>
        </w:rPr>
        <w:t>w Zespole Szkół w Moryniu</w:t>
      </w:r>
    </w:p>
    <w:p w:rsidR="00316B95" w:rsidRPr="009700DE" w:rsidRDefault="00316B95" w:rsidP="00DF3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A31" w:rsidRPr="009700DE" w:rsidRDefault="00455A31" w:rsidP="00DF3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B95" w:rsidRPr="009700DE" w:rsidRDefault="00316B95" w:rsidP="00DF3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0DE">
        <w:rPr>
          <w:rFonts w:ascii="Times New Roman" w:hAnsi="Times New Roman" w:cs="Times New Roman"/>
          <w:sz w:val="24"/>
          <w:szCs w:val="24"/>
        </w:rPr>
        <w:tab/>
        <w:t xml:space="preserve">Na podstawie art. 30 ust.2 pkt </w:t>
      </w:r>
      <w:r w:rsidR="00DF3925" w:rsidRPr="009700DE">
        <w:rPr>
          <w:rFonts w:ascii="Times New Roman" w:hAnsi="Times New Roman" w:cs="Times New Roman"/>
          <w:sz w:val="24"/>
          <w:szCs w:val="24"/>
        </w:rPr>
        <w:t>4</w:t>
      </w:r>
      <w:r w:rsidRPr="009700DE">
        <w:rPr>
          <w:rFonts w:ascii="Times New Roman" w:hAnsi="Times New Roman" w:cs="Times New Roman"/>
          <w:sz w:val="24"/>
          <w:szCs w:val="24"/>
        </w:rPr>
        <w:t xml:space="preserve"> ustawy</w:t>
      </w:r>
      <w:r w:rsidR="00DF3925" w:rsidRPr="009700DE">
        <w:rPr>
          <w:rFonts w:ascii="Times New Roman" w:hAnsi="Times New Roman" w:cs="Times New Roman"/>
          <w:sz w:val="24"/>
          <w:szCs w:val="24"/>
        </w:rPr>
        <w:t xml:space="preserve"> z dnia 8 marca 1990 roku</w:t>
      </w:r>
      <w:r w:rsidRPr="009700DE">
        <w:rPr>
          <w:rFonts w:ascii="Times New Roman" w:hAnsi="Times New Roman" w:cs="Times New Roman"/>
          <w:sz w:val="24"/>
          <w:szCs w:val="24"/>
        </w:rPr>
        <w:t xml:space="preserve"> o samorządzie gminnym </w:t>
      </w:r>
      <w:r w:rsidR="00C51E2A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2020 r. poz. 713</w:t>
      </w:r>
      <w:r w:rsidR="00DF3925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>), art. 8 ustawy z dnia 27 października 2017 r. o finansowaniu zadań oświatowych (Dz. U. z 2</w:t>
      </w:r>
      <w:r w:rsidR="0084253C">
        <w:rPr>
          <w:rFonts w:ascii="Times New Roman" w:eastAsia="Times New Roman" w:hAnsi="Times New Roman" w:cs="Times New Roman"/>
          <w:sz w:val="24"/>
          <w:szCs w:val="24"/>
          <w:lang w:eastAsia="pl-PL"/>
        </w:rPr>
        <w:t>020 r., poz. 17</w:t>
      </w:r>
      <w:r w:rsidR="00DF3925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§ </w:t>
      </w:r>
      <w:r w:rsidR="00455A31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F3925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455A31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F3925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Ministra Finansów z dnia 2 marca 2010 r. w sprawie szczegółowej klasyfikacji dochodów, wydatków, przychodów i rozchodów oraz środków pochodzących ze </w:t>
      </w:r>
      <w:r w:rsidR="00455A31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F3925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źródeł zagraniczny</w:t>
      </w:r>
      <w:r w:rsidR="0084253C">
        <w:rPr>
          <w:rFonts w:ascii="Times New Roman" w:eastAsia="Times New Roman" w:hAnsi="Times New Roman" w:cs="Times New Roman"/>
          <w:sz w:val="24"/>
          <w:szCs w:val="24"/>
          <w:lang w:eastAsia="pl-PL"/>
        </w:rPr>
        <w:t>ch ( Dz. U. z 2014 r. poz. 1053</w:t>
      </w:r>
      <w:r w:rsidR="00DF3925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B3484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zarządzam, co następuje:</w:t>
      </w:r>
    </w:p>
    <w:p w:rsidR="009B3484" w:rsidRPr="009700DE" w:rsidRDefault="009B3484" w:rsidP="00DF3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925" w:rsidRPr="009700DE" w:rsidRDefault="009B3484" w:rsidP="00DF3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§ 1. </w:t>
      </w:r>
      <w:r w:rsidR="00DF3925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zasady klasyfikacji wydatków dla zadań związanych ze stosowaniem specjalnej organizacji nauki i metod pracy dla dzieci i młodzieży w Zespole Szkół w Moryniu</w:t>
      </w:r>
      <w:r w:rsidR="00E00446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>, o treści jak w załączniku do niniejszego zarządzenia.</w:t>
      </w:r>
    </w:p>
    <w:p w:rsidR="00353CFB" w:rsidRPr="009700DE" w:rsidRDefault="00353CFB" w:rsidP="00F90A15">
      <w:pPr>
        <w:tabs>
          <w:tab w:val="left" w:pos="851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E00446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00446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zarządzenia powierza się Skarbnikowi </w:t>
      </w:r>
      <w:r w:rsidR="009700DE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E00446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>miny Moryń.</w:t>
      </w:r>
    </w:p>
    <w:p w:rsidR="00316B95" w:rsidRPr="009700DE" w:rsidRDefault="00764A68" w:rsidP="009700DE">
      <w:pPr>
        <w:tabs>
          <w:tab w:val="left" w:pos="567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>. Zarządzenie wchodzi w życie z dniem podpisania</w:t>
      </w:r>
      <w:r w:rsidR="00E00446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47AC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>z mocą</w:t>
      </w:r>
      <w:r w:rsidR="00E00446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</w:t>
      </w:r>
      <w:r w:rsidR="00FF47AC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>ącą</w:t>
      </w:r>
      <w:r w:rsidR="00455A31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 1  s</w:t>
      </w:r>
      <w:r w:rsidR="00C51E2A">
        <w:rPr>
          <w:rFonts w:ascii="Times New Roman" w:eastAsia="Times New Roman" w:hAnsi="Times New Roman" w:cs="Times New Roman"/>
          <w:sz w:val="24"/>
          <w:szCs w:val="24"/>
          <w:lang w:eastAsia="pl-PL"/>
        </w:rPr>
        <w:t>tycznia 2020</w:t>
      </w:r>
      <w:r w:rsidR="00E00446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i podlega przekazaniu dyrektorowi Zespołu Szkół w Moryniu.</w:t>
      </w:r>
    </w:p>
    <w:p w:rsidR="002E4B3A" w:rsidRPr="009700DE" w:rsidRDefault="002E4B3A" w:rsidP="009700DE">
      <w:pPr>
        <w:tabs>
          <w:tab w:val="left" w:pos="851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B3A" w:rsidRPr="009700DE" w:rsidRDefault="002E4B3A" w:rsidP="00F90A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B3A" w:rsidRPr="009700DE" w:rsidRDefault="002E4B3A" w:rsidP="00F90A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B3A" w:rsidRPr="009700DE" w:rsidRDefault="002E4B3A" w:rsidP="00F90A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B3A" w:rsidRPr="009700DE" w:rsidRDefault="002E4B3A" w:rsidP="00F90A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B3A" w:rsidRPr="009700DE" w:rsidRDefault="002E4B3A" w:rsidP="00F90A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B3A" w:rsidRPr="009700DE" w:rsidRDefault="002E4B3A" w:rsidP="00F90A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B3A" w:rsidRPr="009700DE" w:rsidRDefault="002E4B3A" w:rsidP="00F90A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B3A" w:rsidRPr="009700DE" w:rsidRDefault="002E4B3A" w:rsidP="00F90A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B3A" w:rsidRPr="009700DE" w:rsidRDefault="002E4B3A" w:rsidP="00F90A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B3A" w:rsidRPr="009700DE" w:rsidRDefault="002E4B3A" w:rsidP="00F90A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B3A" w:rsidRPr="009700DE" w:rsidRDefault="002E4B3A" w:rsidP="00F90A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B3A" w:rsidRPr="009700DE" w:rsidRDefault="002E4B3A" w:rsidP="00F90A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B3A" w:rsidRPr="009700DE" w:rsidRDefault="002E4B3A" w:rsidP="00F90A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B3A" w:rsidRPr="009700DE" w:rsidRDefault="002E4B3A" w:rsidP="00F90A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B3A" w:rsidRPr="009700DE" w:rsidRDefault="002E4B3A" w:rsidP="00F90A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B3A" w:rsidRPr="009700DE" w:rsidRDefault="002E4B3A" w:rsidP="00F90A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B3A" w:rsidRPr="009700DE" w:rsidRDefault="002E4B3A" w:rsidP="00F90A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B3A" w:rsidRPr="00C63C87" w:rsidRDefault="002E4B3A" w:rsidP="00C63C87">
      <w:pPr>
        <w:spacing w:after="0" w:line="240" w:lineRule="auto"/>
        <w:ind w:left="6373" w:firstLine="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3C8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</w:t>
      </w:r>
    </w:p>
    <w:p w:rsidR="002E4B3A" w:rsidRPr="00C63C87" w:rsidRDefault="002E4B3A" w:rsidP="00C63C87">
      <w:pPr>
        <w:spacing w:after="0" w:line="240" w:lineRule="auto"/>
        <w:ind w:left="6373" w:firstLine="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C63C87"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r w:rsidR="00C51E2A" w:rsidRPr="00C63C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Zarządzenia nr </w:t>
      </w:r>
      <w:r w:rsidR="00C63C87" w:rsidRPr="00C63C87">
        <w:rPr>
          <w:rFonts w:ascii="Times New Roman" w:eastAsia="Times New Roman" w:hAnsi="Times New Roman" w:cs="Times New Roman"/>
          <w:sz w:val="20"/>
          <w:szCs w:val="20"/>
          <w:lang w:eastAsia="pl-PL"/>
        </w:rPr>
        <w:t>64</w:t>
      </w:r>
      <w:r w:rsidR="00C51E2A" w:rsidRPr="00C63C87">
        <w:rPr>
          <w:rFonts w:ascii="Times New Roman" w:eastAsia="Times New Roman" w:hAnsi="Times New Roman" w:cs="Times New Roman"/>
          <w:sz w:val="20"/>
          <w:szCs w:val="20"/>
          <w:lang w:eastAsia="pl-PL"/>
        </w:rPr>
        <w:t>/2020 z  dnia 2</w:t>
      </w:r>
      <w:r w:rsidR="00C63C87" w:rsidRPr="00C63C87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C51E2A" w:rsidRPr="00C63C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sierpnia 2020</w:t>
      </w:r>
      <w:r w:rsidRPr="00C63C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2E4B3A" w:rsidRPr="009700DE" w:rsidRDefault="002E4B3A" w:rsidP="00970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pl-PL"/>
        </w:rPr>
      </w:pPr>
      <w:r w:rsidRPr="002E4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begin"/>
      </w:r>
      <w:r w:rsidRPr="002E4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instrText xml:space="preserve"> HYPERLINK "http://bip.cuwkk.pl/download/attachment/280/zal-2_zasady-klasyfikacji-wydatkow-80150_i-lo_ii-lo-292017.pdf" \l "page=1" \o "Strona 1" </w:instrText>
      </w:r>
      <w:r w:rsidRPr="002E4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separate"/>
      </w:r>
    </w:p>
    <w:p w:rsidR="002E4B3A" w:rsidRPr="002E4B3A" w:rsidRDefault="002E4B3A" w:rsidP="00970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4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end"/>
      </w:r>
      <w:r w:rsidRPr="009700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2E4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ASADY KLASYFIKACJI WYDATKÓW DLA ZADAŃ ZWIĄZANYCH</w:t>
      </w:r>
    </w:p>
    <w:p w:rsidR="002E4B3A" w:rsidRPr="002E4B3A" w:rsidRDefault="002E4B3A" w:rsidP="00970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4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 STOSOWANIEM SPECJALNEJ ORGANIZACJI NAUKI I METOD PRACY</w:t>
      </w:r>
    </w:p>
    <w:p w:rsidR="002E4B3A" w:rsidRPr="002E4B3A" w:rsidRDefault="002E4B3A" w:rsidP="00970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4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DZIECI I MŁODZIEŻY</w:t>
      </w:r>
    </w:p>
    <w:p w:rsidR="002E4B3A" w:rsidRPr="009700DE" w:rsidRDefault="002E4B3A" w:rsidP="002E4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B3A" w:rsidRPr="002E4B3A" w:rsidRDefault="002E4B3A" w:rsidP="009700D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związane z realizacją zadań wymagających stosowania specjalnej organizacji nauki i metody pracy w jednostce oświatowej, to wydatki: </w:t>
      </w:r>
    </w:p>
    <w:p w:rsidR="002E4B3A" w:rsidRPr="002E4B3A" w:rsidRDefault="002E4B3A" w:rsidP="009700DE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działalność wykonywaną na rzecz dzieci i młodzieży posiadających orzeczenie o potrzebie 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 specjalnego oraz dzieci i młodzieży</w:t>
      </w:r>
      <w:r w:rsidR="008B6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posiadających orzeczenie o potrzebie zajęć rewalidacyjno-wychowawczych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</w:t>
      </w:r>
      <w:r w:rsidR="008B66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D6197D">
        <w:rPr>
          <w:rFonts w:ascii="Times New Roman" w:eastAsia="Times New Roman" w:hAnsi="Times New Roman" w:cs="Times New Roman"/>
          <w:sz w:val="24"/>
          <w:szCs w:val="24"/>
          <w:lang w:eastAsia="pl-PL"/>
        </w:rPr>
        <w:t>127 ust. 10 i art.</w:t>
      </w:r>
      <w:r w:rsidR="008B6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B6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8B6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oświat</w:t>
      </w:r>
      <w:r w:rsidR="008B666F">
        <w:rPr>
          <w:rFonts w:ascii="Times New Roman" w:eastAsia="Times New Roman" w:hAnsi="Times New Roman" w:cs="Times New Roman"/>
          <w:sz w:val="24"/>
          <w:szCs w:val="24"/>
          <w:lang w:eastAsia="pl-PL"/>
        </w:rPr>
        <w:t>owe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2E4B3A" w:rsidRPr="002E4B3A" w:rsidRDefault="00563B1B" w:rsidP="009700DE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utrzymanie budynku,</w:t>
      </w:r>
      <w:r w:rsidR="002E4B3A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wynagrodzenia</w:t>
      </w:r>
      <w:r w:rsidR="008B666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2E4B3A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specjalistów</w:t>
      </w:r>
      <w:r w:rsidR="002E4B3A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nauczycieli świetlicy i biblioteki, </w:t>
      </w:r>
      <w:r w:rsidR="002E4B3A"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dyrektorów i wicedyrektorów szkoły oraz wynagrodzenia pracowników administracji i obsługi szkoły w odpowiedniej wysokości wyliczonej współczynnikiem proporcjonalności, oznaczającym liczbę uczniów z orzeczeni</w:t>
      </w:r>
      <w:r w:rsidR="002E4B3A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>ami, o 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mowa w art. 127</w:t>
      </w:r>
      <w:r w:rsidR="002E4B3A"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10 </w:t>
      </w:r>
      <w:r w:rsidR="002E4B3A"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2E4B3A"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owe</w:t>
      </w:r>
      <w:r w:rsidR="002E4B3A"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do liczby uczniów ogółem w danej szkole. </w:t>
      </w:r>
    </w:p>
    <w:p w:rsidR="002E4B3A" w:rsidRPr="002E4B3A" w:rsidRDefault="002E4B3A" w:rsidP="009700D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zadania wymienione w §1 są finansowane</w:t>
      </w:r>
      <w:r w:rsidR="00576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pochodzących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576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subwencji oświatowej w 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ramach </w:t>
      </w:r>
      <w:r w:rsidR="00576105">
        <w:rPr>
          <w:rFonts w:ascii="Times New Roman" w:eastAsia="Times New Roman" w:hAnsi="Times New Roman" w:cs="Times New Roman"/>
          <w:sz w:val="24"/>
          <w:szCs w:val="24"/>
          <w:lang w:eastAsia="pl-PL"/>
        </w:rPr>
        <w:t>planu finansowego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na dany rok budżetowy w dziale </w:t>
      </w:r>
    </w:p>
    <w:p w:rsidR="00CD6CA4" w:rsidRDefault="002E4B3A" w:rsidP="009700D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>801</w:t>
      </w:r>
      <w:r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Oświata i Wychowanie, w rozdziale: </w:t>
      </w:r>
    </w:p>
    <w:p w:rsidR="00CD6CA4" w:rsidRDefault="00CD6CA4" w:rsidP="00141CB4">
      <w:pPr>
        <w:spacing w:before="120" w:after="12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>801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49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Realizacja zadań wymagających stosowania specjalnej organizacji nauki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metod pracy dla dzieci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przedszkolach,</w:t>
      </w:r>
    </w:p>
    <w:p w:rsidR="002E4B3A" w:rsidRPr="002E4B3A" w:rsidRDefault="002E4B3A" w:rsidP="00141CB4">
      <w:pPr>
        <w:spacing w:before="120" w:after="12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80150 – Realizacja zadań wymagających stosowania specjalnej organizacji nauki i </w:t>
      </w:r>
      <w:r w:rsidR="00CD6CA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metod pracy dla dzieci i </w:t>
      </w:r>
      <w:r w:rsidR="009700DE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młodzieży </w:t>
      </w:r>
      <w:r w:rsidR="00563B1B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szkołach podstawowych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E4B3A" w:rsidRPr="002E4B3A" w:rsidRDefault="002E4B3A" w:rsidP="009700D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zakres wydatków do wyodrębnienia w rozdzia</w:t>
      </w:r>
      <w:r w:rsidR="00CD6CA4">
        <w:rPr>
          <w:rFonts w:ascii="Times New Roman" w:eastAsia="Times New Roman" w:hAnsi="Times New Roman" w:cs="Times New Roman"/>
          <w:sz w:val="24"/>
          <w:szCs w:val="24"/>
          <w:lang w:eastAsia="pl-PL"/>
        </w:rPr>
        <w:t>łach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</w:t>
      </w:r>
      <w:r w:rsidR="009700DE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</w:t>
      </w:r>
      <w:r w:rsidR="00CD6CA4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§</w:t>
      </w:r>
      <w:r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2, ustala się następująco: </w:t>
      </w:r>
    </w:p>
    <w:p w:rsidR="002E4B3A" w:rsidRPr="002E4B3A" w:rsidRDefault="00CD6CA4" w:rsidP="009700DE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</w:t>
      </w:r>
      <w:r w:rsidR="002E4B3A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pochodnymi w pełnej war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tości nauczyciela wspierającego, </w:t>
      </w:r>
      <w:r w:rsidR="002E4B3A"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nauczyciela zajęć rewalidacyjnych </w:t>
      </w:r>
      <w:r w:rsidR="001B7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specjalistów, </w:t>
      </w:r>
      <w:r w:rsidR="002E4B3A"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>w tym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wszystkie koszty zatrudnienia:</w:t>
      </w:r>
      <w:r w:rsidR="002E4B3A"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wynagrodzenie wraz z pochodnymi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B7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na ZFŚS, badania profilaktyczne tych pracowników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itp.</w:t>
      </w:r>
      <w:r w:rsidR="002E4B3A"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1B7244" w:rsidRPr="002E4B3A" w:rsidRDefault="002E4B3A" w:rsidP="001B7244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wraz z pochodnymi nauczycieli prowadzących zajęcia specjalistyczne 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wynikające z orzeczeń, o których mowa w </w:t>
      </w:r>
      <w:r w:rsidR="00CD6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1, 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wynagrodzenie </w:t>
      </w:r>
      <w:r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nauczyciela logopedy, psychologa, pedagoga, w wysokości odpowiadającej liczbie godzin zaplanowanych na dany rok szkolny do realizacji z uczniami/dziećmi posiadającymi orzeczenia, </w:t>
      </w:r>
      <w:r w:rsidR="001B7244"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>w tym</w:t>
      </w:r>
      <w:r w:rsidR="001B7244">
        <w:rPr>
          <w:rFonts w:ascii="Times New Roman" w:eastAsia="Times New Roman" w:hAnsi="Times New Roman" w:cs="Times New Roman"/>
          <w:sz w:val="24"/>
          <w:szCs w:val="24"/>
          <w:lang w:eastAsia="pl-PL"/>
        </w:rPr>
        <w:t>: wszystkie koszty zatrudnienia,</w:t>
      </w:r>
      <w:r w:rsidR="001B7244"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wynagrodzenie wraz z pochodnymi</w:t>
      </w:r>
      <w:r w:rsidR="001B7244">
        <w:rPr>
          <w:rFonts w:ascii="Times New Roman" w:eastAsia="Times New Roman" w:hAnsi="Times New Roman" w:cs="Times New Roman"/>
          <w:sz w:val="24"/>
          <w:szCs w:val="24"/>
          <w:lang w:eastAsia="pl-PL"/>
        </w:rPr>
        <w:t>, odpis na ZFŚS, badania profilaktyczne tych pracowników itp.</w:t>
      </w:r>
      <w:r w:rsidR="001B7244"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2E4B3A" w:rsidRDefault="002E4B3A" w:rsidP="001B7244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rzeczowe </w:t>
      </w:r>
      <w:r w:rsidR="001B7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bieżące i inwestycyjne </w:t>
      </w:r>
      <w:r w:rsidRPr="001B7244">
        <w:rPr>
          <w:rFonts w:ascii="Times New Roman" w:eastAsia="Times New Roman" w:hAnsi="Times New Roman" w:cs="Times New Roman"/>
          <w:sz w:val="24"/>
          <w:szCs w:val="24"/>
          <w:lang w:eastAsia="pl-PL"/>
        </w:rPr>
        <w:t>w pełnej wysokości dotyczące wyłącznie kształcenia specjalnego np. pomoce dydaktyczne</w:t>
      </w:r>
      <w:r w:rsidR="001B7244">
        <w:rPr>
          <w:rFonts w:ascii="Times New Roman" w:eastAsia="Times New Roman" w:hAnsi="Times New Roman" w:cs="Times New Roman"/>
          <w:sz w:val="24"/>
          <w:szCs w:val="24"/>
          <w:lang w:eastAsia="pl-PL"/>
        </w:rPr>
        <w:t>, remonty</w:t>
      </w:r>
      <w:r w:rsidRPr="001B7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wyposażenie z </w:t>
      </w:r>
      <w:r w:rsidR="001B72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B7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przeznaczeniem do użytku dla dzieci i </w:t>
      </w:r>
      <w:r w:rsidR="00CD6CA4" w:rsidRPr="001B72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B7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młodzieży o specjalnych potrzebach edukacyjnych, </w:t>
      </w:r>
    </w:p>
    <w:p w:rsidR="00600952" w:rsidRPr="001B7244" w:rsidRDefault="00600952" w:rsidP="001B7244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doskonaleniem zawodowym nauczycieli w zakresie kształcenia specjalnego,</w:t>
      </w:r>
    </w:p>
    <w:p w:rsidR="002E4B3A" w:rsidRPr="009700DE" w:rsidRDefault="002E4B3A" w:rsidP="009700DE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wydatki na wynagrodzenia i wydatki rzeczowe objęte planem finansowym </w:t>
      </w:r>
      <w:r w:rsidR="001B7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w </w:t>
      </w:r>
      <w:r w:rsidR="00141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dziale </w:t>
      </w:r>
      <w:r w:rsidR="001B7244">
        <w:rPr>
          <w:rFonts w:ascii="Times New Roman" w:eastAsia="Times New Roman" w:hAnsi="Times New Roman" w:cs="Times New Roman"/>
          <w:sz w:val="24"/>
          <w:szCs w:val="24"/>
          <w:lang w:eastAsia="pl-PL"/>
        </w:rPr>
        <w:t>801</w:t>
      </w:r>
      <w:r w:rsidR="00141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rozdziale</w:t>
      </w:r>
      <w:r w:rsidR="001B7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854</w:t>
      </w:r>
      <w:r w:rsidR="00141CB4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(tj. wydatki pomniejszone o </w:t>
      </w:r>
      <w:r w:rsidR="009700DE"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wymienione w pkt. </w:t>
      </w:r>
      <w:r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a, b i c) w wysokości równej iloczynowi tych wydatków i ustalonego indywidualnie dla </w:t>
      </w:r>
      <w:r w:rsidR="001B724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współczynnika proporcjonalności. Pozostałe wydatki są to wszystkie wydatki </w:t>
      </w:r>
      <w:r w:rsidR="001B724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objęte planem finansowym tj.: wydatki na wynagrodzenia pozostałych nauczycieli, wynagrodzenia dyrektora, wicedyrektora, bibliotekarza, pedagoga, psychologa, pracowników niepedagogicznych itp. oraz wydatki rzeczowe (z wyłączeniem wyda</w:t>
      </w:r>
      <w:r w:rsidR="00141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tków wymienionych w pkt. a, b, </w:t>
      </w:r>
      <w:r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141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</w:t>
      </w:r>
      <w:r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2E4B3A" w:rsidRPr="002E4B3A" w:rsidRDefault="002E4B3A" w:rsidP="009700D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Współczynnik proporcjonalności ustala się</w:t>
      </w:r>
      <w:r w:rsidR="001B72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iloraz liczby uczniów posiadających orzeczenia, o których mowa w </w:t>
      </w:r>
      <w:r w:rsidR="001B7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 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liczby uczniów ogółem w szkole. Liczbę uczniów/dzieci ustala się w oparciu o dane SIO na dzień 30 września danego roku szkolnego, poprzedzającego rok budżetowy. Wyliczony w ten sposób współczynnik przyjmuje się z </w:t>
      </w:r>
      <w:r w:rsidR="001B72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dokładnością do 2 </w:t>
      </w:r>
      <w:r w:rsidR="006009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 po przecinku. </w:t>
      </w:r>
    </w:p>
    <w:p w:rsidR="002E4B3A" w:rsidRPr="002E4B3A" w:rsidRDefault="002E4B3A" w:rsidP="009700D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724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współczynnik proporcjonalności, wg zasad określonych w ust. 2. Współczynnik służący ewidencji wydatków wymienionych w ust. 1, pkt. </w:t>
      </w:r>
      <w:r w:rsidR="0060095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należy wyliczyć w </w:t>
      </w:r>
      <w:r w:rsidR="006009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następujący sposób: </w:t>
      </w:r>
    </w:p>
    <w:p w:rsidR="002E4B3A" w:rsidRDefault="002E4B3A" w:rsidP="00600952">
      <w:pPr>
        <w:spacing w:before="120" w:after="12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0952">
        <w:rPr>
          <w:rFonts w:ascii="Times New Roman" w:eastAsia="Times New Roman" w:hAnsi="Times New Roman" w:cs="Times New Roman"/>
          <w:sz w:val="24"/>
          <w:szCs w:val="24"/>
          <w:lang w:eastAsia="pl-PL"/>
        </w:rPr>
        <w:t>w rozdziale 80149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oparciu o dane ze sprawozdania SIO na dzień 30 września danego roku szkolnego, poprzedzającego rok budżetowy w zakresie liczby dzieci/uczniów z </w:t>
      </w:r>
      <w:r w:rsidR="006009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orzeczeniami w stosunku do liczby uczniów w </w:t>
      </w:r>
      <w:r w:rsidR="0060095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00952" w:rsidRPr="002E4B3A" w:rsidRDefault="00600952" w:rsidP="00600952">
      <w:pPr>
        <w:spacing w:before="120" w:after="12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b. w rozdziale 80150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oparciu o dane ze sprawozdania SIO na dzień 30 września danego roku szkolnego, poprzedzającego rok budżetowy w zakresie liczby uczniów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orzeczeniami w stosunku do liczby uczniów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szkole.</w:t>
      </w:r>
    </w:p>
    <w:p w:rsidR="002E4B3A" w:rsidRDefault="002E4B3A" w:rsidP="009700D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Wartości planowanych wydatków, o których mowa w ust. 1 pkt. </w:t>
      </w:r>
      <w:r w:rsidR="0060095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które należy sklasyfikować </w:t>
      </w:r>
      <w:r w:rsidR="00600952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odpowiednio do rozdziałów 80149,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80150 oblicza się współczynnikiem proporcjonalności ustalonym zgodnie z zasadami określonymi w ust. </w:t>
      </w:r>
      <w:r w:rsidR="00600952">
        <w:rPr>
          <w:rFonts w:ascii="Times New Roman" w:eastAsia="Times New Roman" w:hAnsi="Times New Roman" w:cs="Times New Roman"/>
          <w:sz w:val="24"/>
          <w:szCs w:val="24"/>
          <w:lang w:eastAsia="pl-PL"/>
        </w:rPr>
        <w:t>1 pkt e)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Oznacza to, że ujęte w planie finansowym pozostałe wydatki, o których mowa w ust. 1 pkt </w:t>
      </w:r>
      <w:r w:rsidR="0060095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należy przemnożyć współczynnikiem proporcjonalności i </w:t>
      </w:r>
      <w:r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>zaewide</w:t>
      </w:r>
      <w:r w:rsidR="00600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ncjonować odpowiednio w </w:t>
      </w:r>
      <w:r w:rsidR="006876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00952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rozdziałach 80149,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80150. </w:t>
      </w:r>
    </w:p>
    <w:p w:rsidR="00687658" w:rsidRPr="002E4B3A" w:rsidRDefault="00687658" w:rsidP="009700D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Łączna kwota środków przeznaczonych na zadania określone w § 1, nie może przekroczyć w roku budżetowym wartości obliczonej na podstawie wzoru określonego w art. 8 ust. 2 pkt. 3 ustawy o finansowaniu zadań oświatowych.</w:t>
      </w:r>
    </w:p>
    <w:p w:rsidR="002E4B3A" w:rsidRDefault="002E4B3A" w:rsidP="009700D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4. </w:t>
      </w:r>
      <w:r w:rsidR="00687658">
        <w:rPr>
          <w:rFonts w:ascii="Times New Roman" w:eastAsia="Times New Roman" w:hAnsi="Times New Roman" w:cs="Times New Roman"/>
          <w:sz w:val="24"/>
          <w:szCs w:val="24"/>
          <w:lang w:eastAsia="pl-PL"/>
        </w:rPr>
        <w:t>W rozdziałach 80149,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80150 </w:t>
      </w:r>
      <w:r w:rsidR="006876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zobowiązana jest ewidencjonować wydatki wskazane w §</w:t>
      </w:r>
      <w:r w:rsidR="00687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>3 ust. 1 pk</w:t>
      </w:r>
      <w:r w:rsidR="00687658">
        <w:rPr>
          <w:rFonts w:ascii="Times New Roman" w:eastAsia="Times New Roman" w:hAnsi="Times New Roman" w:cs="Times New Roman"/>
          <w:sz w:val="24"/>
          <w:szCs w:val="24"/>
          <w:lang w:eastAsia="pl-PL"/>
        </w:rPr>
        <w:t>t. a), b),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c) </w:t>
      </w:r>
      <w:r w:rsidR="00687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d) 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wydatki z </w:t>
      </w:r>
      <w:r w:rsidRPr="009700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uwzględnieniem współczynnika pro</w:t>
      </w:r>
      <w:r w:rsidR="00687658">
        <w:rPr>
          <w:rFonts w:ascii="Times New Roman" w:eastAsia="Times New Roman" w:hAnsi="Times New Roman" w:cs="Times New Roman"/>
          <w:sz w:val="24"/>
          <w:szCs w:val="24"/>
          <w:lang w:eastAsia="pl-PL"/>
        </w:rPr>
        <w:t>porcjonalności wskazane w pkt. e</w:t>
      </w:r>
      <w:r w:rsidRPr="002E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687658" w:rsidRPr="002E4B3A" w:rsidRDefault="00687658" w:rsidP="009700D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B3A" w:rsidRPr="009700DE" w:rsidRDefault="002E4B3A" w:rsidP="009700D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E4B3A" w:rsidRPr="00970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D789D"/>
    <w:multiLevelType w:val="hybridMultilevel"/>
    <w:tmpl w:val="23BEADDA"/>
    <w:lvl w:ilvl="0" w:tplc="36001F4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DB1879"/>
    <w:multiLevelType w:val="hybridMultilevel"/>
    <w:tmpl w:val="5FA6F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170D4"/>
    <w:multiLevelType w:val="hybridMultilevel"/>
    <w:tmpl w:val="96CE058C"/>
    <w:lvl w:ilvl="0" w:tplc="97529D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95"/>
    <w:rsid w:val="00141CB4"/>
    <w:rsid w:val="001720C5"/>
    <w:rsid w:val="001B7244"/>
    <w:rsid w:val="00272E86"/>
    <w:rsid w:val="002E4B3A"/>
    <w:rsid w:val="00316B95"/>
    <w:rsid w:val="00353CFB"/>
    <w:rsid w:val="003561C3"/>
    <w:rsid w:val="00455A31"/>
    <w:rsid w:val="00563B1B"/>
    <w:rsid w:val="00576105"/>
    <w:rsid w:val="00600952"/>
    <w:rsid w:val="00687658"/>
    <w:rsid w:val="006B0698"/>
    <w:rsid w:val="00764A68"/>
    <w:rsid w:val="0084253C"/>
    <w:rsid w:val="008842A8"/>
    <w:rsid w:val="008B666F"/>
    <w:rsid w:val="009700DE"/>
    <w:rsid w:val="009852F9"/>
    <w:rsid w:val="009B3484"/>
    <w:rsid w:val="00A17AB4"/>
    <w:rsid w:val="00C51E2A"/>
    <w:rsid w:val="00C63C87"/>
    <w:rsid w:val="00CD6CA4"/>
    <w:rsid w:val="00D6197D"/>
    <w:rsid w:val="00DF3925"/>
    <w:rsid w:val="00DF6A3A"/>
    <w:rsid w:val="00E00446"/>
    <w:rsid w:val="00ED475B"/>
    <w:rsid w:val="00F90A15"/>
    <w:rsid w:val="00FF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1C463-7427-4BF9-BA71-285F891D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48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4B3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Leokadia Kuryłowicz</dc:creator>
  <cp:lastModifiedBy>Marta Garbart</cp:lastModifiedBy>
  <cp:revision>2</cp:revision>
  <cp:lastPrinted>2019-07-08T07:43:00Z</cp:lastPrinted>
  <dcterms:created xsi:type="dcterms:W3CDTF">2020-08-26T12:50:00Z</dcterms:created>
  <dcterms:modified xsi:type="dcterms:W3CDTF">2020-08-26T12:50:00Z</dcterms:modified>
</cp:coreProperties>
</file>