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90D0" w14:textId="77777777" w:rsidR="000B077D" w:rsidRDefault="000B077D" w:rsidP="000B077D">
      <w:pPr>
        <w:jc w:val="right"/>
        <w:rPr>
          <w:b/>
          <w:kern w:val="36"/>
          <w:sz w:val="20"/>
          <w:szCs w:val="20"/>
        </w:rPr>
      </w:pPr>
      <w:r w:rsidRPr="00833A47">
        <w:rPr>
          <w:b/>
          <w:kern w:val="36"/>
          <w:sz w:val="20"/>
          <w:szCs w:val="20"/>
        </w:rPr>
        <w:t>Załącznik nr 1</w:t>
      </w:r>
    </w:p>
    <w:p w14:paraId="252146B8" w14:textId="18419185" w:rsidR="000B077D" w:rsidRDefault="000B077D" w:rsidP="000B077D">
      <w:pPr>
        <w:jc w:val="right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do Uchwały nr </w:t>
      </w:r>
      <w:r w:rsidR="004D6655">
        <w:rPr>
          <w:b/>
          <w:kern w:val="36"/>
          <w:sz w:val="20"/>
          <w:szCs w:val="20"/>
        </w:rPr>
        <w:t>812/2023</w:t>
      </w:r>
    </w:p>
    <w:p w14:paraId="08A2BB71" w14:textId="77777777" w:rsidR="000B077D" w:rsidRDefault="000B077D" w:rsidP="000B077D">
      <w:pPr>
        <w:jc w:val="right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>Zarządu Powiatu w Gryfinie</w:t>
      </w:r>
    </w:p>
    <w:p w14:paraId="65FD932C" w14:textId="6DA78ABD" w:rsidR="000B077D" w:rsidRPr="00833A47" w:rsidRDefault="000B077D" w:rsidP="000B077D">
      <w:pPr>
        <w:jc w:val="right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z dnia </w:t>
      </w:r>
      <w:r w:rsidR="004D6655">
        <w:rPr>
          <w:b/>
          <w:kern w:val="36"/>
          <w:sz w:val="20"/>
          <w:szCs w:val="20"/>
        </w:rPr>
        <w:t>20.04.2023</w:t>
      </w:r>
      <w:r>
        <w:rPr>
          <w:b/>
          <w:kern w:val="36"/>
          <w:sz w:val="20"/>
          <w:szCs w:val="20"/>
        </w:rPr>
        <w:t xml:space="preserve"> r. </w:t>
      </w:r>
    </w:p>
    <w:p w14:paraId="4C03F6DF" w14:textId="77777777" w:rsidR="000B077D" w:rsidRDefault="000B077D" w:rsidP="000B077D">
      <w:pPr>
        <w:jc w:val="center"/>
        <w:rPr>
          <w:b/>
          <w:kern w:val="36"/>
        </w:rPr>
      </w:pPr>
    </w:p>
    <w:p w14:paraId="4F229477" w14:textId="77777777" w:rsidR="000B077D" w:rsidRPr="00B45F0E" w:rsidRDefault="000B077D" w:rsidP="000B077D">
      <w:pPr>
        <w:jc w:val="center"/>
        <w:rPr>
          <w:b/>
          <w:kern w:val="36"/>
        </w:rPr>
      </w:pPr>
      <w:r w:rsidRPr="00B45F0E">
        <w:rPr>
          <w:b/>
          <w:kern w:val="36"/>
        </w:rPr>
        <w:t>Zarząd Powiatu w Gryfinie</w:t>
      </w:r>
    </w:p>
    <w:p w14:paraId="7CA66FB2" w14:textId="77777777" w:rsidR="000B077D" w:rsidRDefault="000B077D" w:rsidP="000B077D">
      <w:pPr>
        <w:jc w:val="center"/>
        <w:rPr>
          <w:b/>
          <w:kern w:val="36"/>
        </w:rPr>
      </w:pPr>
      <w:r w:rsidRPr="00B45F0E">
        <w:rPr>
          <w:b/>
          <w:kern w:val="36"/>
        </w:rPr>
        <w:t xml:space="preserve">ogłasza otwarty konkurs ofert na wspieranie realizacji zadań </w:t>
      </w:r>
    </w:p>
    <w:p w14:paraId="1817F109" w14:textId="77777777" w:rsidR="000B077D" w:rsidRPr="00B45F0E" w:rsidRDefault="000B077D" w:rsidP="000B077D">
      <w:pPr>
        <w:jc w:val="center"/>
        <w:rPr>
          <w:b/>
          <w:kern w:val="36"/>
        </w:rPr>
      </w:pPr>
      <w:r w:rsidRPr="00B45F0E">
        <w:rPr>
          <w:b/>
          <w:kern w:val="36"/>
        </w:rPr>
        <w:t>z z</w:t>
      </w:r>
      <w:r>
        <w:rPr>
          <w:b/>
          <w:kern w:val="36"/>
        </w:rPr>
        <w:t xml:space="preserve">akresu rehabilitacji zawodowej </w:t>
      </w:r>
      <w:r w:rsidRPr="00B45F0E">
        <w:rPr>
          <w:b/>
          <w:kern w:val="36"/>
        </w:rPr>
        <w:t>i społecznej osób niepełnosprawnych w roku</w:t>
      </w:r>
      <w:r>
        <w:rPr>
          <w:b/>
          <w:kern w:val="36"/>
        </w:rPr>
        <w:t xml:space="preserve"> 2023 zlecanych fundacjom oraz organizacjom pozarządowym</w:t>
      </w:r>
    </w:p>
    <w:p w14:paraId="69869300" w14:textId="77777777" w:rsidR="000B077D" w:rsidRDefault="000B077D" w:rsidP="000B077D">
      <w:pPr>
        <w:shd w:val="clear" w:color="auto" w:fill="FFFFFF"/>
        <w:autoSpaceDE/>
        <w:jc w:val="both"/>
      </w:pPr>
    </w:p>
    <w:p w14:paraId="6AC251B2" w14:textId="77777777" w:rsidR="000B077D" w:rsidRPr="00AE644A" w:rsidRDefault="000B077D" w:rsidP="000B077D">
      <w:pPr>
        <w:shd w:val="clear" w:color="auto" w:fill="FFFFFF"/>
        <w:autoSpaceDE/>
        <w:jc w:val="both"/>
      </w:pPr>
      <w:r w:rsidRPr="00AE644A">
        <w:t>Konkurs ogłoszony jest na podstawie:</w:t>
      </w:r>
    </w:p>
    <w:p w14:paraId="3BC50CAE" w14:textId="77777777" w:rsidR="000B077D" w:rsidRDefault="000B077D" w:rsidP="000B077D">
      <w:pPr>
        <w:pStyle w:val="Akapitzlist"/>
        <w:numPr>
          <w:ilvl w:val="0"/>
          <w:numId w:val="1"/>
        </w:numPr>
        <w:adjustRightInd w:val="0"/>
        <w:ind w:left="426"/>
        <w:jc w:val="both"/>
      </w:pPr>
      <w:r>
        <w:t>A</w:t>
      </w:r>
      <w:r w:rsidRPr="006D4C9C">
        <w:t xml:space="preserve">rt. </w:t>
      </w:r>
      <w:r w:rsidRPr="00A12127">
        <w:rPr>
          <w:color w:val="000000"/>
        </w:rPr>
        <w:t>36 ust. 2 i 3 ustawy z dnia 27 sierpnia 1997 r. o rehabilitacji zawodowej</w:t>
      </w:r>
      <w:r>
        <w:rPr>
          <w:color w:val="000000"/>
        </w:rPr>
        <w:br/>
      </w:r>
      <w:r w:rsidRPr="00A12127">
        <w:rPr>
          <w:color w:val="000000"/>
        </w:rPr>
        <w:t xml:space="preserve">i społecznej oraz zatrudnianiu osób niepełnosprawnych </w:t>
      </w:r>
      <w:r>
        <w:t xml:space="preserve">(tj. Dz.U. </w:t>
      </w:r>
      <w:r w:rsidRPr="006D4C9C">
        <w:t xml:space="preserve">z </w:t>
      </w:r>
      <w:r>
        <w:t xml:space="preserve">2023 </w:t>
      </w:r>
      <w:r w:rsidRPr="006D4C9C">
        <w:t xml:space="preserve">r. </w:t>
      </w:r>
      <w:r>
        <w:t>poz. 100 ze zm. poz. 173, poz. 240</w:t>
      </w:r>
      <w:r w:rsidRPr="006D4C9C">
        <w:t>)</w:t>
      </w:r>
      <w:r>
        <w:t xml:space="preserve">; </w:t>
      </w:r>
    </w:p>
    <w:p w14:paraId="11844216" w14:textId="77777777" w:rsidR="000B077D" w:rsidRDefault="000B077D" w:rsidP="000B077D">
      <w:pPr>
        <w:pStyle w:val="Akapitzlist"/>
        <w:numPr>
          <w:ilvl w:val="0"/>
          <w:numId w:val="1"/>
        </w:numPr>
        <w:adjustRightInd w:val="0"/>
        <w:ind w:left="426"/>
        <w:jc w:val="both"/>
      </w:pPr>
      <w:r>
        <w:t xml:space="preserve">Art. 11, 13, 14, 15 i 16 ustawy </w:t>
      </w:r>
      <w:r w:rsidRPr="00A12127">
        <w:rPr>
          <w:color w:val="000000"/>
        </w:rPr>
        <w:t>z dnia 24 kwietnia 2003 r. o działalności pożytku publiczne</w:t>
      </w:r>
      <w:r>
        <w:rPr>
          <w:color w:val="000000"/>
        </w:rPr>
        <w:t>go</w:t>
      </w:r>
      <w:r w:rsidRPr="00A12127">
        <w:rPr>
          <w:color w:val="000000"/>
        </w:rPr>
        <w:t xml:space="preserve"> i o wolontariacie </w:t>
      </w:r>
      <w:bookmarkStart w:id="0" w:name="_Hlk132358627"/>
      <w:r w:rsidRPr="00A12127">
        <w:rPr>
          <w:color w:val="000000"/>
        </w:rPr>
        <w:t>(tj. Dz. U</w:t>
      </w:r>
      <w:r>
        <w:rPr>
          <w:color w:val="000000"/>
        </w:rPr>
        <w:t>. z 2023</w:t>
      </w:r>
      <w:r w:rsidRPr="00A12127">
        <w:rPr>
          <w:color w:val="000000"/>
        </w:rPr>
        <w:t xml:space="preserve"> </w:t>
      </w:r>
      <w:r>
        <w:rPr>
          <w:color w:val="000000"/>
        </w:rPr>
        <w:t>r. poz. 571</w:t>
      </w:r>
      <w:r>
        <w:t>);</w:t>
      </w:r>
      <w:bookmarkEnd w:id="0"/>
    </w:p>
    <w:p w14:paraId="19E7F56D" w14:textId="77777777" w:rsidR="000B077D" w:rsidRDefault="000B077D" w:rsidP="000B077D">
      <w:pPr>
        <w:pStyle w:val="Akapitzlist"/>
        <w:numPr>
          <w:ilvl w:val="0"/>
          <w:numId w:val="1"/>
        </w:numPr>
        <w:adjustRightInd w:val="0"/>
        <w:ind w:left="426"/>
        <w:jc w:val="both"/>
      </w:pPr>
      <w:r>
        <w:t xml:space="preserve">Uchwała Rady Powiatu </w:t>
      </w:r>
      <w:r w:rsidRPr="006D4C9C">
        <w:t xml:space="preserve">w Gryfinie </w:t>
      </w:r>
      <w:r>
        <w:t xml:space="preserve">nr XLII/310/2022 </w:t>
      </w:r>
      <w:r w:rsidRPr="006D4C9C">
        <w:t xml:space="preserve">z dnia </w:t>
      </w:r>
      <w:r>
        <w:t>28.11</w:t>
      </w:r>
      <w:r w:rsidRPr="006D4C9C">
        <w:t>.</w:t>
      </w:r>
      <w:r>
        <w:t xml:space="preserve">2022 r. </w:t>
      </w:r>
      <w:r w:rsidRPr="006D4C9C">
        <w:t xml:space="preserve">w sprawie </w:t>
      </w:r>
      <w:r>
        <w:t>przyjęcia „Programu współpracy Powiatu Gryfińskiego z organizacjami pozarządowymi oraz innymi podmiotami prowadzącymi działalność pożytku publicznego w 2023 roku”,</w:t>
      </w:r>
    </w:p>
    <w:p w14:paraId="72BF093F" w14:textId="77777777" w:rsidR="000B077D" w:rsidRPr="00797250" w:rsidRDefault="000B077D" w:rsidP="000B077D">
      <w:pPr>
        <w:numPr>
          <w:ilvl w:val="0"/>
          <w:numId w:val="1"/>
        </w:numPr>
        <w:adjustRightInd w:val="0"/>
        <w:ind w:left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 xml:space="preserve">Uchwała Rady Powiatu </w:t>
      </w:r>
      <w:r w:rsidRPr="006D4C9C">
        <w:t xml:space="preserve">w Gryfinie </w:t>
      </w:r>
      <w:r>
        <w:t xml:space="preserve">nr XLVI/338/2023 </w:t>
      </w:r>
      <w:r w:rsidRPr="006D4C9C">
        <w:t xml:space="preserve">z dnia </w:t>
      </w:r>
      <w:r>
        <w:t>30.03</w:t>
      </w:r>
      <w:r w:rsidRPr="006D4C9C">
        <w:t>.</w:t>
      </w:r>
      <w:r>
        <w:t xml:space="preserve">2023 r.  </w:t>
      </w:r>
      <w:r w:rsidRPr="006D4C9C">
        <w:t xml:space="preserve">w sprawie </w:t>
      </w:r>
      <w:r>
        <w:t>określenia zadań, na które przeznacza się środki Państwowego Funduszu Rehabilitacji Osób Niepełnosprawnych w 2023 r.</w:t>
      </w:r>
      <w:r w:rsidRPr="00AE644A">
        <w:t xml:space="preserve"> </w:t>
      </w:r>
    </w:p>
    <w:p w14:paraId="25D2AE00" w14:textId="77777777" w:rsidR="000B077D" w:rsidRPr="00AE644A" w:rsidRDefault="000B077D" w:rsidP="000B077D">
      <w:pPr>
        <w:adjustRightInd w:val="0"/>
        <w:ind w:left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14:paraId="1E69F012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t xml:space="preserve">Rodzaje zadań objętych konkursem </w:t>
      </w:r>
    </w:p>
    <w:p w14:paraId="612BB39C" w14:textId="77777777" w:rsidR="000B077D" w:rsidRPr="00AB2E97" w:rsidRDefault="000B077D" w:rsidP="000B077D">
      <w:pPr>
        <w:shd w:val="clear" w:color="auto" w:fill="FFFFFF"/>
        <w:autoSpaceDE/>
        <w:jc w:val="both"/>
        <w:outlineLvl w:val="3"/>
        <w:rPr>
          <w:b/>
          <w:bCs/>
        </w:rPr>
      </w:pPr>
      <w:r>
        <w:t>Prowadzenie grupowych i indywidualnych zajęć dla osób z niepełnosprawnościami, które:</w:t>
      </w:r>
    </w:p>
    <w:p w14:paraId="6496560A" w14:textId="77777777" w:rsidR="000B077D" w:rsidRDefault="000B077D" w:rsidP="000B077D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>mają na celu nabywanie, rozwijanie i podtrzymywanie umiejętności niezbędnych do samodzielnego funkcjonowania osób niepełnosprawnych,</w:t>
      </w:r>
    </w:p>
    <w:p w14:paraId="766FACD3" w14:textId="77777777" w:rsidR="000B077D" w:rsidRDefault="000B077D" w:rsidP="000B077D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>rozwijają umiejętności sprawnego komunikowania się z otoczeniem osób</w:t>
      </w:r>
      <w:r>
        <w:br/>
        <w:t>z uszkodzeniami słuchu, mowy, z autyzmem i z niepełnosprawnością intelektualną,</w:t>
      </w:r>
    </w:p>
    <w:p w14:paraId="354609C6" w14:textId="77777777" w:rsidR="000B077D" w:rsidRDefault="000B077D" w:rsidP="000B077D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 xml:space="preserve">usprawniają i wspierają funkcjonowanie osób z autyzmem i z niepełnosprawnością intelektualną w różnych rolach społecznych i w różnych środowiskach. </w:t>
      </w:r>
    </w:p>
    <w:p w14:paraId="5AF1B2CA" w14:textId="77777777" w:rsidR="000B077D" w:rsidRDefault="000B077D" w:rsidP="000B077D">
      <w:pPr>
        <w:shd w:val="clear" w:color="auto" w:fill="FFFFFF"/>
        <w:autoSpaceDE/>
        <w:jc w:val="both"/>
      </w:pPr>
    </w:p>
    <w:p w14:paraId="0564E2A0" w14:textId="77777777" w:rsidR="000B077D" w:rsidRDefault="000B077D" w:rsidP="000B077D">
      <w:pPr>
        <w:shd w:val="clear" w:color="auto" w:fill="FFFFFF"/>
        <w:autoSpaceDE/>
        <w:jc w:val="both"/>
      </w:pPr>
      <w:r>
        <w:t>Realizacja zadań objętych konkursem ma ograniczyć skutki niepełnosprawności i przyczynić</w:t>
      </w:r>
      <w:r w:rsidRPr="0008517C">
        <w:t xml:space="preserve"> się do poprawy jakości życia osób niepełnosprawnych</w:t>
      </w:r>
      <w:r>
        <w:t xml:space="preserve"> mieszkających w Powiecie Gryfińskim.</w:t>
      </w:r>
    </w:p>
    <w:p w14:paraId="0A56D58A" w14:textId="77777777" w:rsidR="000B077D" w:rsidRPr="0008517C" w:rsidRDefault="000B077D" w:rsidP="000B077D">
      <w:pPr>
        <w:shd w:val="clear" w:color="auto" w:fill="FFFFFF"/>
        <w:autoSpaceDE/>
        <w:jc w:val="both"/>
      </w:pPr>
    </w:p>
    <w:p w14:paraId="404AD890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t>Wysokość środków publicznych przeznaczonych na realizację zadań, których dotyczy konkurs:</w:t>
      </w:r>
      <w:r>
        <w:rPr>
          <w:b/>
          <w:bCs/>
        </w:rPr>
        <w:t xml:space="preserve"> </w:t>
      </w:r>
      <w:r w:rsidRPr="00843959">
        <w:t xml:space="preserve">Wysokość środków publicznych przeznaczonych na realizację zadań, których dotyczy </w:t>
      </w:r>
      <w:r w:rsidRPr="00797250">
        <w:rPr>
          <w:b/>
        </w:rPr>
        <w:t xml:space="preserve">konkurs w </w:t>
      </w:r>
      <w:r>
        <w:rPr>
          <w:b/>
        </w:rPr>
        <w:t>2023</w:t>
      </w:r>
      <w:r w:rsidRPr="00797250">
        <w:rPr>
          <w:b/>
        </w:rPr>
        <w:t xml:space="preserve"> r. wynosi </w:t>
      </w:r>
      <w:r>
        <w:rPr>
          <w:b/>
        </w:rPr>
        <w:t>60</w:t>
      </w:r>
      <w:r w:rsidRPr="00797250">
        <w:rPr>
          <w:b/>
        </w:rPr>
        <w:t>.000,00 zł</w:t>
      </w:r>
      <w:r>
        <w:t xml:space="preserve"> (słownie: sześćdziesiąt</w:t>
      </w:r>
      <w:r w:rsidRPr="00843959">
        <w:t xml:space="preserve"> tysięcy złotych).</w:t>
      </w:r>
    </w:p>
    <w:p w14:paraId="1262E674" w14:textId="77777777" w:rsidR="000B077D" w:rsidRPr="00843959" w:rsidRDefault="000B077D" w:rsidP="000B077D">
      <w:pPr>
        <w:shd w:val="clear" w:color="auto" w:fill="FFFFFF"/>
        <w:autoSpaceDE/>
        <w:jc w:val="both"/>
      </w:pPr>
    </w:p>
    <w:p w14:paraId="772FB752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t>Zasady przyznawania dotacji:</w:t>
      </w:r>
    </w:p>
    <w:p w14:paraId="7C98B40E" w14:textId="77777777" w:rsidR="000B077D" w:rsidRDefault="000B077D" w:rsidP="000B077D">
      <w:pPr>
        <w:pStyle w:val="Akapitzlist"/>
        <w:numPr>
          <w:ilvl w:val="0"/>
          <w:numId w:val="14"/>
        </w:numPr>
        <w:adjustRightInd w:val="0"/>
        <w:jc w:val="both"/>
      </w:pPr>
      <w:r w:rsidRPr="00FF07ED">
        <w:t xml:space="preserve">Podmiotami uprawnionymi do składania ofert o zlecenie realizacji zadań są fundacje oraz organizacje pozarządowe w rozumieniu ustawy z dnia 24 kwietnia 2003 r. o działalności pożytku publicznego i o wolontariacie </w:t>
      </w:r>
      <w:r w:rsidRPr="00A12127">
        <w:rPr>
          <w:color w:val="000000"/>
        </w:rPr>
        <w:t>(tj. Dz. U</w:t>
      </w:r>
      <w:r>
        <w:rPr>
          <w:color w:val="000000"/>
        </w:rPr>
        <w:t>. z 2023</w:t>
      </w:r>
      <w:r w:rsidRPr="00A12127">
        <w:rPr>
          <w:color w:val="000000"/>
        </w:rPr>
        <w:t xml:space="preserve"> </w:t>
      </w:r>
      <w:r>
        <w:rPr>
          <w:color w:val="000000"/>
        </w:rPr>
        <w:t>r. poz. 571</w:t>
      </w:r>
      <w:r>
        <w:t>), prowadzące działalność w sferze objętej konkursem.</w:t>
      </w:r>
    </w:p>
    <w:p w14:paraId="09407340" w14:textId="77777777" w:rsidR="000B077D" w:rsidRDefault="000B077D" w:rsidP="000B077D">
      <w:pPr>
        <w:pStyle w:val="Akapitzlist"/>
        <w:numPr>
          <w:ilvl w:val="0"/>
          <w:numId w:val="14"/>
        </w:numPr>
        <w:adjustRightInd w:val="0"/>
        <w:jc w:val="both"/>
      </w:pPr>
      <w:r w:rsidRPr="00CC4BA2">
        <w:t>Oferent zobowiązany jest do złożenia oferty zgodnie z formularzem ofertowym stanowiącym</w:t>
      </w:r>
      <w:r>
        <w:t xml:space="preserve"> </w:t>
      </w:r>
      <w:r w:rsidRPr="00CC4BA2">
        <w:t>Z</w:t>
      </w:r>
      <w:r>
        <w:t>ałącznik Nr 1 do Rozporządzenia Przewodniczącego Komitetu do spraw pożytku publicznego z dnia 24 października 2018</w:t>
      </w:r>
      <w:r w:rsidRPr="00CC4BA2">
        <w:t xml:space="preserve"> r. </w:t>
      </w:r>
      <w:r w:rsidRPr="00797250">
        <w:rPr>
          <w:bCs/>
        </w:rPr>
        <w:t>w sprawie wzorów ofert i ramowych wzorów umów dotyczących realizacji zadań publicznych oraz wzorów sprawozdań</w:t>
      </w:r>
      <w:r>
        <w:rPr>
          <w:bCs/>
        </w:rPr>
        <w:t xml:space="preserve"> </w:t>
      </w:r>
      <w:r w:rsidRPr="00797250">
        <w:rPr>
          <w:bCs/>
        </w:rPr>
        <w:t xml:space="preserve">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14:paraId="089222F7" w14:textId="77777777" w:rsidR="000B077D" w:rsidRPr="00797250" w:rsidRDefault="000B077D" w:rsidP="000B077D">
      <w:pPr>
        <w:pStyle w:val="Akapitzlist"/>
        <w:numPr>
          <w:ilvl w:val="0"/>
          <w:numId w:val="14"/>
        </w:numPr>
        <w:adjustRightInd w:val="0"/>
        <w:jc w:val="both"/>
      </w:pPr>
      <w:r w:rsidRPr="00797250">
        <w:rPr>
          <w:bCs/>
        </w:rPr>
        <w:t>Do oferty konkursowej należy dołączyć (oryginały lub kopie potwierdzone „za zgodność z oryginałem”):</w:t>
      </w:r>
    </w:p>
    <w:p w14:paraId="6954007F" w14:textId="77777777" w:rsidR="000B077D" w:rsidRDefault="000B077D" w:rsidP="000B077D">
      <w:pPr>
        <w:pStyle w:val="Akapitzlist"/>
        <w:numPr>
          <w:ilvl w:val="0"/>
          <w:numId w:val="10"/>
        </w:numPr>
        <w:ind w:left="1134"/>
        <w:jc w:val="both"/>
      </w:pPr>
      <w:r w:rsidRPr="005E0452">
        <w:lastRenderedPageBreak/>
        <w:t>aktualny odpis z rejestru (ważny do 3 miesięcy od daty wystawienia) lub wyciąg</w:t>
      </w:r>
      <w:r>
        <w:br/>
      </w:r>
      <w:r w:rsidRPr="005E0452">
        <w:t>z ewidencji albo inne dokumenty potwierdzające status prawny Oferent</w:t>
      </w:r>
      <w:r>
        <w:t>a</w:t>
      </w:r>
      <w:r>
        <w:br/>
      </w:r>
      <w:r w:rsidRPr="005E0452">
        <w:t>i umocowanie osób go reprezentujących</w:t>
      </w:r>
      <w:r>
        <w:t>,</w:t>
      </w:r>
    </w:p>
    <w:p w14:paraId="56A3ECC4" w14:textId="77777777" w:rsidR="000B077D" w:rsidRDefault="000B077D" w:rsidP="000B077D">
      <w:pPr>
        <w:pStyle w:val="Akapitzlist"/>
        <w:numPr>
          <w:ilvl w:val="0"/>
          <w:numId w:val="10"/>
        </w:numPr>
        <w:ind w:left="1134"/>
        <w:jc w:val="both"/>
      </w:pPr>
      <w:r w:rsidRPr="005E0452">
        <w:t>sprawozdanie merytoryczne i finansowe (bilans, rachunek wyników lub rachunek zysków i strat) za ostatni rok,</w:t>
      </w:r>
    </w:p>
    <w:p w14:paraId="69BEF2DE" w14:textId="77777777" w:rsidR="000B077D" w:rsidRDefault="000B077D" w:rsidP="000B077D">
      <w:pPr>
        <w:pStyle w:val="Akapitzlist"/>
        <w:numPr>
          <w:ilvl w:val="0"/>
          <w:numId w:val="10"/>
        </w:numPr>
        <w:ind w:left="1134"/>
        <w:jc w:val="both"/>
      </w:pPr>
      <w:r w:rsidRPr="005E0452">
        <w:t>statut,</w:t>
      </w:r>
    </w:p>
    <w:p w14:paraId="5D781C6B" w14:textId="77777777" w:rsidR="000B077D" w:rsidRPr="00797250" w:rsidRDefault="000B077D" w:rsidP="000B077D">
      <w:pPr>
        <w:pStyle w:val="Akapitzlist"/>
        <w:numPr>
          <w:ilvl w:val="0"/>
          <w:numId w:val="10"/>
        </w:numPr>
        <w:ind w:left="1134"/>
        <w:jc w:val="both"/>
      </w:pPr>
      <w:r w:rsidRPr="00797250">
        <w:rPr>
          <w:bCs/>
        </w:rPr>
        <w:t>inne dokumenty istotne dla oceny oferty – np. poświadczenie patronatu, kopie umów ze sponsorami, listy intencyjne itp.</w:t>
      </w:r>
    </w:p>
    <w:p w14:paraId="63E712AE" w14:textId="77777777" w:rsidR="000B077D" w:rsidRPr="008228C1" w:rsidRDefault="000B077D" w:rsidP="000B077D">
      <w:pPr>
        <w:pStyle w:val="Akapitzlist"/>
        <w:numPr>
          <w:ilvl w:val="0"/>
          <w:numId w:val="10"/>
        </w:numPr>
        <w:ind w:left="1134"/>
        <w:jc w:val="both"/>
      </w:pPr>
      <w:r w:rsidRPr="00797250">
        <w:rPr>
          <w:bCs/>
        </w:rPr>
        <w:t>w przypadku podmiotów składających ofertę wspólną – porozumienie między oferentami określające prawa i obowiązki zleceniobiorców.</w:t>
      </w:r>
    </w:p>
    <w:p w14:paraId="32C486F0" w14:textId="77777777" w:rsidR="000B077D" w:rsidRPr="00797250" w:rsidRDefault="000B077D" w:rsidP="000B077D">
      <w:pPr>
        <w:pStyle w:val="Akapitzlist"/>
        <w:numPr>
          <w:ilvl w:val="0"/>
          <w:numId w:val="14"/>
        </w:numPr>
        <w:shd w:val="clear" w:color="auto" w:fill="FFFFFF"/>
        <w:autoSpaceDE/>
        <w:jc w:val="both"/>
        <w:rPr>
          <w:bCs/>
        </w:rPr>
      </w:pPr>
      <w:r w:rsidRPr="00797250">
        <w:rPr>
          <w:bCs/>
        </w:rPr>
        <w:t>Koszty, które mogą być poniesione z dotacji:</w:t>
      </w:r>
    </w:p>
    <w:p w14:paraId="387963FA" w14:textId="77777777" w:rsidR="000B077D" w:rsidRDefault="000B077D" w:rsidP="000B077D">
      <w:pPr>
        <w:pStyle w:val="Akapitzlist"/>
        <w:numPr>
          <w:ilvl w:val="0"/>
          <w:numId w:val="2"/>
        </w:numPr>
        <w:ind w:left="1134"/>
        <w:jc w:val="both"/>
      </w:pPr>
      <w:r w:rsidRPr="009515CF">
        <w:t>Koszty merytoryczne – należy wskazać koszty bezpośrednio związane z celem realizowanego zadania publicznego, w szczególności zakupu usług, zakupu rzeczy, wynagrodzeń.</w:t>
      </w:r>
    </w:p>
    <w:p w14:paraId="23FD4FE7" w14:textId="77777777" w:rsidR="000B077D" w:rsidRDefault="000B077D" w:rsidP="000B077D">
      <w:pPr>
        <w:pStyle w:val="Akapitzlist"/>
        <w:numPr>
          <w:ilvl w:val="0"/>
          <w:numId w:val="2"/>
        </w:numPr>
        <w:ind w:left="1134"/>
        <w:jc w:val="both"/>
      </w:pPr>
      <w:r w:rsidRPr="009515CF">
        <w:t>Koszty obsługi zadania publicznego związane bezpośrednio z realizacją zadania,</w:t>
      </w:r>
      <w:r>
        <w:br/>
        <w:t>w tym koszty administracyjne.</w:t>
      </w:r>
    </w:p>
    <w:p w14:paraId="47EF21D7" w14:textId="77777777" w:rsidR="000B077D" w:rsidRDefault="000B077D" w:rsidP="000B077D">
      <w:pPr>
        <w:pStyle w:val="Akapitzlist"/>
        <w:numPr>
          <w:ilvl w:val="0"/>
          <w:numId w:val="2"/>
        </w:numPr>
        <w:ind w:left="1134"/>
        <w:jc w:val="both"/>
      </w:pPr>
      <w:r w:rsidRPr="004A3B85">
        <w:t>Oferent obowiązany jest do określenia wysokości wkładu własnego, rozumianego także jako wkład pozyskany z innych źródeł (finansowy, rzeczowy, osobowy - praca wolontariuszy - rozliczenie na podstawie porozumień i kart pracy, zgodnie z art. 44 ustawy) w wysokości co najmniej 10% całkowitych kosztów realizacji zadania publicznego.</w:t>
      </w:r>
    </w:p>
    <w:p w14:paraId="3BF2158A" w14:textId="77777777" w:rsidR="000B077D" w:rsidRPr="004A3B85" w:rsidRDefault="000B077D" w:rsidP="000B077D">
      <w:pPr>
        <w:pStyle w:val="Akapitzlist"/>
        <w:numPr>
          <w:ilvl w:val="0"/>
          <w:numId w:val="2"/>
        </w:numPr>
        <w:ind w:left="1134"/>
        <w:jc w:val="both"/>
      </w:pPr>
      <w:r w:rsidRPr="00797250">
        <w:rPr>
          <w:b/>
          <w:bCs/>
        </w:rPr>
        <w:t xml:space="preserve">Przyznana dotacja może być wydatkowana tylko na cele związane </w:t>
      </w:r>
      <w:r w:rsidRPr="00797250">
        <w:rPr>
          <w:b/>
          <w:bCs/>
        </w:rPr>
        <w:br/>
        <w:t>z realizowanym zadaniem i wyłącznie na potrzeby osób, na rzecz których zadanie jest realizowane.</w:t>
      </w:r>
    </w:p>
    <w:p w14:paraId="51312034" w14:textId="77777777" w:rsidR="000B077D" w:rsidRPr="00CB2E96" w:rsidRDefault="000B077D" w:rsidP="000B077D">
      <w:pPr>
        <w:pStyle w:val="Akapitzlist"/>
        <w:numPr>
          <w:ilvl w:val="0"/>
          <w:numId w:val="14"/>
        </w:numPr>
        <w:shd w:val="clear" w:color="auto" w:fill="FFFFFF"/>
        <w:autoSpaceDE/>
        <w:jc w:val="both"/>
      </w:pPr>
      <w:r w:rsidRPr="00797250">
        <w:rPr>
          <w:bCs/>
        </w:rPr>
        <w:t>Koszty, które nie mogą być poniesione z dotacji:</w:t>
      </w:r>
    </w:p>
    <w:p w14:paraId="64AD5942" w14:textId="77777777" w:rsidR="000B077D" w:rsidRDefault="000B077D" w:rsidP="000B077D">
      <w:pPr>
        <w:pStyle w:val="Akapitzlist"/>
        <w:numPr>
          <w:ilvl w:val="0"/>
          <w:numId w:val="11"/>
        </w:numPr>
        <w:ind w:left="1134"/>
        <w:jc w:val="both"/>
      </w:pPr>
      <w:r w:rsidRPr="004A3B85">
        <w:t>Zadania i zakupy inwestycyjne oraz zakupy środków trwałych.</w:t>
      </w:r>
    </w:p>
    <w:p w14:paraId="6946282B" w14:textId="77777777" w:rsidR="000B077D" w:rsidRDefault="000B077D" w:rsidP="000B077D">
      <w:pPr>
        <w:pStyle w:val="Akapitzlist"/>
        <w:numPr>
          <w:ilvl w:val="0"/>
          <w:numId w:val="11"/>
        </w:numPr>
        <w:ind w:left="1134"/>
        <w:jc w:val="both"/>
      </w:pPr>
      <w:r w:rsidRPr="004A3B85">
        <w:t>Pokrycie kosztów utrzymania biura, w tym działalności bieżącej</w:t>
      </w:r>
      <w:r>
        <w:t xml:space="preserve"> i wynagrodzeń osobowych niezwiązanych bezpośrednio z realizacją zadania</w:t>
      </w:r>
      <w:r w:rsidRPr="004A3B85">
        <w:t>.</w:t>
      </w:r>
    </w:p>
    <w:p w14:paraId="437FE8BD" w14:textId="77777777" w:rsidR="000B077D" w:rsidRDefault="000B077D" w:rsidP="000B077D">
      <w:pPr>
        <w:pStyle w:val="Akapitzlist"/>
        <w:numPr>
          <w:ilvl w:val="0"/>
          <w:numId w:val="11"/>
        </w:numPr>
        <w:ind w:left="1134"/>
        <w:jc w:val="both"/>
      </w:pPr>
      <w:r w:rsidRPr="004A3B85">
        <w:t>Koszty remontów, adaptacji i modernizacji pomieszczeń dla celów realizacji zadania.</w:t>
      </w:r>
    </w:p>
    <w:p w14:paraId="1D1082D0" w14:textId="77777777" w:rsidR="000B077D" w:rsidRDefault="000B077D" w:rsidP="000B077D">
      <w:pPr>
        <w:pStyle w:val="Akapitzlist"/>
        <w:numPr>
          <w:ilvl w:val="0"/>
          <w:numId w:val="11"/>
        </w:numPr>
        <w:ind w:left="1134"/>
        <w:jc w:val="both"/>
      </w:pPr>
      <w:r w:rsidRPr="004A3B85">
        <w:t>Koszty poniesione przed datą rozpoczęcia realizacji zadania oraz po okresie realizacji  zadania.</w:t>
      </w:r>
    </w:p>
    <w:p w14:paraId="1D772B79" w14:textId="77777777" w:rsidR="000B077D" w:rsidRPr="00797250" w:rsidRDefault="000B077D" w:rsidP="000B077D">
      <w:pPr>
        <w:pStyle w:val="Akapitzlist"/>
        <w:numPr>
          <w:ilvl w:val="0"/>
          <w:numId w:val="11"/>
        </w:numPr>
        <w:ind w:left="1134"/>
        <w:jc w:val="both"/>
      </w:pPr>
      <w:r w:rsidRPr="004A3B85">
        <w:t>Odsetki, prowizje i inne koszty pożyczek i kredytów</w:t>
      </w:r>
      <w:r>
        <w:t xml:space="preserve"> oraz pokrycie strat i długów</w:t>
      </w:r>
      <w:r w:rsidRPr="004A3B85">
        <w:t xml:space="preserve">. </w:t>
      </w:r>
    </w:p>
    <w:p w14:paraId="7FCB867D" w14:textId="77777777" w:rsidR="000B077D" w:rsidRDefault="000B077D" w:rsidP="000B077D">
      <w:pPr>
        <w:pStyle w:val="Akapitzlist"/>
        <w:numPr>
          <w:ilvl w:val="0"/>
          <w:numId w:val="14"/>
        </w:numPr>
        <w:jc w:val="both"/>
      </w:pPr>
      <w:r>
        <w:t>Złożenie oferty nie zobowiązuje do przyznania dotacji.</w:t>
      </w:r>
    </w:p>
    <w:p w14:paraId="3DF358D4" w14:textId="77777777" w:rsidR="000B077D" w:rsidRDefault="000B077D" w:rsidP="000B077D">
      <w:pPr>
        <w:pStyle w:val="Akapitzlist"/>
        <w:numPr>
          <w:ilvl w:val="0"/>
          <w:numId w:val="14"/>
        </w:numPr>
        <w:jc w:val="both"/>
      </w:pPr>
      <w:r>
        <w:t xml:space="preserve">Z podmiotem, którego oferta zostanie wybrana, Zarząd Powiatu zawrze umowę, której wzór stanowi </w:t>
      </w:r>
      <w:r w:rsidRPr="00797250">
        <w:rPr>
          <w:bCs/>
        </w:rPr>
        <w:t xml:space="preserve">Załącznik Nr 3 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797250">
        <w:rPr>
          <w:bCs/>
        </w:rPr>
        <w:t>w sprawie wzorów ofert i ramowych wzorów umów dotyczących realizacji zadań publicznych oraz wzorów sprawozdań</w:t>
      </w:r>
      <w:r>
        <w:rPr>
          <w:bCs/>
        </w:rPr>
        <w:t xml:space="preserve"> </w:t>
      </w:r>
      <w:r w:rsidRPr="00797250">
        <w:rPr>
          <w:bCs/>
        </w:rPr>
        <w:t xml:space="preserve">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14:paraId="3BA39AC0" w14:textId="77777777" w:rsidR="000B077D" w:rsidRPr="00CB2E96" w:rsidRDefault="000B077D" w:rsidP="000B077D">
      <w:pPr>
        <w:pStyle w:val="Akapitzlist"/>
        <w:jc w:val="both"/>
      </w:pPr>
    </w:p>
    <w:p w14:paraId="0E749A82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t>Termin i warunki realizacji zadania:</w:t>
      </w:r>
    </w:p>
    <w:p w14:paraId="2A583024" w14:textId="77777777" w:rsidR="000B077D" w:rsidRPr="009A2FB2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9A2FB2">
        <w:t xml:space="preserve">Konkurs obejmuje zadania, których realizacja rozpoczyna się nie wcześniej niż </w:t>
      </w:r>
      <w:r>
        <w:br/>
        <w:t>od dnia</w:t>
      </w:r>
      <w:r w:rsidRPr="009A2FB2">
        <w:t xml:space="preserve"> podpisania umowy, a kończy nie póź</w:t>
      </w:r>
      <w:r>
        <w:t xml:space="preserve">niej niż do dnia </w:t>
      </w:r>
      <w:r w:rsidRPr="00310F26">
        <w:rPr>
          <w:b/>
          <w:bCs/>
        </w:rPr>
        <w:t>31 grudnia 202</w:t>
      </w:r>
      <w:r>
        <w:rPr>
          <w:b/>
          <w:bCs/>
        </w:rPr>
        <w:t>3</w:t>
      </w:r>
      <w:r w:rsidRPr="00310F26">
        <w:rPr>
          <w:b/>
          <w:bCs/>
        </w:rPr>
        <w:t xml:space="preserve"> r. </w:t>
      </w:r>
    </w:p>
    <w:p w14:paraId="143B906D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9A2FB2">
        <w:t>Zadania muszą być skierowane do mieszkańców powiatu gryfińskiego oraz posiadać charakter ponadgminny.</w:t>
      </w:r>
    </w:p>
    <w:p w14:paraId="4C2053AE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9A2FB2">
        <w:t>Realizatorem zadania może być organizacja pozarządowa lub fundacja, która prowadzi działalność statutową na rzecz osób niepełnosprawnych</w:t>
      </w:r>
      <w:r>
        <w:t xml:space="preserve"> oraz posiada</w:t>
      </w:r>
      <w:r w:rsidRPr="009A2FB2">
        <w:t xml:space="preserve"> doświadczenie niezbędne do realizacji zadań będących przedmiotem konkursu</w:t>
      </w:r>
      <w:r>
        <w:t>.</w:t>
      </w:r>
    </w:p>
    <w:p w14:paraId="0F3708E4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9A2FB2">
        <w:t>Oferent zobowiązuje się do przeprowad</w:t>
      </w:r>
      <w:r>
        <w:t xml:space="preserve">zenia rekrutacji beneficjentów </w:t>
      </w:r>
      <w:r w:rsidRPr="009A2FB2">
        <w:t>na terenie całego powiatu gryfińskiego w sposób transparentny. Zleceniobiorca zobowiązany jest do udokumentowania naboru oraz po zakończeniu rekrutacji przedstawienia dokumentacji.</w:t>
      </w:r>
    </w:p>
    <w:p w14:paraId="4D5CBBAA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9A2FB2">
        <w:lastRenderedPageBreak/>
        <w:t>Środk</w:t>
      </w:r>
      <w:r>
        <w:t>i</w:t>
      </w:r>
      <w:r w:rsidRPr="009A2FB2">
        <w:t xml:space="preserve"> finansow</w:t>
      </w:r>
      <w:r>
        <w:t>e</w:t>
      </w:r>
      <w:r w:rsidRPr="009A2FB2">
        <w:t xml:space="preserve"> stanowiąc</w:t>
      </w:r>
      <w:r>
        <w:t>e</w:t>
      </w:r>
      <w:r w:rsidRPr="009A2FB2">
        <w:t xml:space="preserve"> wkład własny Oferenta nie mogą stanowić środki Państwowego Funduszu Rehabilitacji Osób Niepełnosprawnych lub środki Powiatu Gryfińskiego, bez względu na podmiot udzielający pomocy.</w:t>
      </w:r>
    </w:p>
    <w:p w14:paraId="7998425E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C4BA2">
        <w:t>Oferent zobowiązuje się udzielić informacji na temat osób pracujących przy realizacji dotowanych zadań z podaniem imienia, nazwiska, doświadczenia zawodowego, kwalifikacji.</w:t>
      </w:r>
    </w:p>
    <w:p w14:paraId="613719A4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C4BA2">
        <w:t>Organizacja, która otrzyma dotację będzi</w:t>
      </w:r>
      <w:r>
        <w:t xml:space="preserve">e zobowiązana do informowania, </w:t>
      </w:r>
      <w:r w:rsidRPr="00CC4BA2">
        <w:t>ż</w:t>
      </w:r>
      <w:r>
        <w:t>e</w:t>
      </w:r>
      <w:r w:rsidRPr="00CC4BA2">
        <w:t xml:space="preserve"> zadanie jest współfinansowane ze środków Państwowego Funduszu Rehabilitacji Osób Niepełnosprawnych.</w:t>
      </w:r>
    </w:p>
    <w:p w14:paraId="19DF8E69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C4BA2">
        <w:t>Kontroli podlegają wszystkie dokumenty merytoryczne i finansowe, niezbędne</w:t>
      </w:r>
      <w:r>
        <w:br/>
      </w:r>
      <w:r w:rsidRPr="00CC4BA2">
        <w:t>do oceny zasadności wykorzystania środków publicznych.</w:t>
      </w:r>
    </w:p>
    <w:p w14:paraId="3066FFDA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>
        <w:t>Zleceniobiorca</w:t>
      </w:r>
      <w:r w:rsidRPr="00CC4BA2">
        <w:t xml:space="preserve"> zobowiązany jest każdorazowo do pisemnego powiadamiania zamawiającego</w:t>
      </w:r>
      <w:r>
        <w:t xml:space="preserve"> </w:t>
      </w:r>
      <w:r w:rsidRPr="00CC4BA2">
        <w:t>o wszystkich planowanych zmianach (np. zmiany w harmonogramie zadania, zmiany dotyczących środków finansowych z dotacji i własnych itp.).</w:t>
      </w:r>
    </w:p>
    <w:p w14:paraId="7A722063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8A7265">
        <w:t xml:space="preserve">Szczegółowe i ostateczne warunki realizacji, finansowania i rozliczenia zadania regulować będzie umowa, której </w:t>
      </w:r>
      <w:r w:rsidRPr="009E76B2">
        <w:rPr>
          <w:bCs/>
        </w:rPr>
        <w:t xml:space="preserve">wzór stanowi Załącznik Nr 3 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9E76B2">
        <w:rPr>
          <w:bCs/>
        </w:rPr>
        <w:t xml:space="preserve">w sprawie wzorów ofert i ramowych wzorów umów dotyczących realizacji zadań publicznych oraz wzorów sprawozdań 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14:paraId="07518023" w14:textId="77777777" w:rsidR="000B077D" w:rsidRPr="00C336FC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>
        <w:t>Oferent</w:t>
      </w:r>
      <w:r w:rsidRPr="00C336FC">
        <w:t xml:space="preserve">, z którym zostanie zawarta umowa na realizację zadania, </w:t>
      </w:r>
      <w:r>
        <w:t xml:space="preserve">jako Zleceniobiorca </w:t>
      </w:r>
      <w:r w:rsidRPr="00C336FC">
        <w:t>zobowiązany jest do złożenia sprawozdania końcowego merytoryczno-finansowego z realizacji zadania publicznego w terminie 30 dni po zakończeniu realizacji zadania.</w:t>
      </w:r>
    </w:p>
    <w:p w14:paraId="5CAD7017" w14:textId="77777777" w:rsidR="000B077D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t xml:space="preserve">Sprawozdanie powinno być złożone na formularzu stanowiącym Załącznik Nr 5 </w:t>
      </w:r>
      <w:r>
        <w:br/>
      </w:r>
      <w:r w:rsidRPr="009E76B2">
        <w:rPr>
          <w:bCs/>
        </w:rPr>
        <w:t xml:space="preserve">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9E76B2">
        <w:rPr>
          <w:bCs/>
        </w:rPr>
        <w:t xml:space="preserve">w sprawie wzorów ofert i ramowych wzorów umów dotyczących realizacji zadań publicznych oraz wzorów sprawozdań 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 xml:space="preserve">r. poz. 2057).  </w:t>
      </w:r>
    </w:p>
    <w:p w14:paraId="04B21719" w14:textId="77777777" w:rsidR="000B077D" w:rsidRPr="00C336FC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t xml:space="preserve">O terminie złożenia sprawozdania decyduje </w:t>
      </w:r>
      <w:r w:rsidRPr="009E76B2">
        <w:rPr>
          <w:bCs/>
        </w:rPr>
        <w:t>data nadania sprawozdania (przesyłka rejestrowana)</w:t>
      </w:r>
      <w:r w:rsidRPr="009E76B2">
        <w:rPr>
          <w:b/>
          <w:bCs/>
        </w:rPr>
        <w:t xml:space="preserve"> </w:t>
      </w:r>
      <w:r w:rsidRPr="009E76B2">
        <w:rPr>
          <w:bCs/>
        </w:rPr>
        <w:t>lub</w:t>
      </w:r>
      <w:r w:rsidRPr="009E76B2">
        <w:rPr>
          <w:b/>
          <w:bCs/>
        </w:rPr>
        <w:t xml:space="preserve"> </w:t>
      </w:r>
      <w:r w:rsidRPr="009E76B2">
        <w:rPr>
          <w:bCs/>
        </w:rPr>
        <w:t>data wpływu do urzędu w przypadku sprawozdań złożonych bezpośrednio.</w:t>
      </w:r>
    </w:p>
    <w:p w14:paraId="3F2CCD69" w14:textId="77777777" w:rsidR="000B077D" w:rsidRPr="00C336FC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rPr>
          <w:bCs/>
        </w:rPr>
        <w:t>Organ zlecający realizację zadania publicznego może dokonywać kontroli i oceny realizacji zadania w trakcie jego realizacji lub po jego zakończeniu.</w:t>
      </w:r>
    </w:p>
    <w:p w14:paraId="34D0F8E1" w14:textId="77777777" w:rsidR="000B077D" w:rsidRPr="00C336FC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rPr>
          <w:bCs/>
        </w:rPr>
        <w:t>W trakcie prowadzonej kontroli Zleceniodawca ma prawo żądać wyjaśnień, dodatkowych dokumentów potwierdzających sposób realizacji zadania celem prawidłowej oceny realizacji zleconego zadania.</w:t>
      </w:r>
    </w:p>
    <w:p w14:paraId="4FE8B15F" w14:textId="77777777" w:rsidR="000B077D" w:rsidRPr="00C336FC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rPr>
          <w:bCs/>
        </w:rPr>
        <w:t>Wyniki kontroli zostaną udokumentowane w formie protokołu, z którym Zleceniobiorca zostanie zapoznany z prawem wniesienia wyjaśnień w zakresie ustaleń zawartych w protokole w terminie 5 dni roboczych od daty jego otrzymania.</w:t>
      </w:r>
    </w:p>
    <w:p w14:paraId="2CE956FD" w14:textId="77777777" w:rsidR="000B077D" w:rsidRPr="00797250" w:rsidRDefault="000B077D" w:rsidP="000B077D">
      <w:pPr>
        <w:pStyle w:val="Akapitzlist"/>
        <w:numPr>
          <w:ilvl w:val="0"/>
          <w:numId w:val="12"/>
        </w:numPr>
        <w:shd w:val="clear" w:color="auto" w:fill="FFFFFF"/>
        <w:autoSpaceDE/>
        <w:jc w:val="both"/>
      </w:pPr>
      <w:r w:rsidRPr="00C336FC">
        <w:rPr>
          <w:bCs/>
        </w:rPr>
        <w:t>W przypadku, gdy kontrola wykaże nieprawidłowości zostaną wydane zalecenia pokontrolne zobowiązujące Zleceniobiorcę do ich wykonania w terminie nie dłuższym niż 14 dni od ich otrzymania oraz powiadomienia o tym Zleceniodawcy na piśmie.</w:t>
      </w:r>
    </w:p>
    <w:p w14:paraId="0EBAFAB6" w14:textId="77777777" w:rsidR="000B077D" w:rsidRPr="00C336FC" w:rsidRDefault="000B077D" w:rsidP="000B077D">
      <w:pPr>
        <w:pStyle w:val="Akapitzlist"/>
        <w:shd w:val="clear" w:color="auto" w:fill="FFFFFF"/>
        <w:autoSpaceDE/>
        <w:jc w:val="both"/>
      </w:pPr>
    </w:p>
    <w:p w14:paraId="3630C094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t>Miejsce i termin składania ofert:</w:t>
      </w:r>
    </w:p>
    <w:p w14:paraId="0758CAE8" w14:textId="77777777" w:rsidR="000B077D" w:rsidRPr="00797250" w:rsidRDefault="000B077D" w:rsidP="000B077D">
      <w:pPr>
        <w:pStyle w:val="Akapitzlist"/>
        <w:numPr>
          <w:ilvl w:val="0"/>
          <w:numId w:val="4"/>
        </w:numPr>
        <w:jc w:val="both"/>
      </w:pPr>
      <w:r w:rsidRPr="00211DD9">
        <w:t xml:space="preserve">Termin składania ofert upływa z dniem </w:t>
      </w:r>
      <w:r>
        <w:rPr>
          <w:b/>
        </w:rPr>
        <w:t>19.05.2023</w:t>
      </w:r>
      <w:r w:rsidRPr="00797250">
        <w:rPr>
          <w:b/>
        </w:rPr>
        <w:t xml:space="preserve"> r.</w:t>
      </w:r>
    </w:p>
    <w:p w14:paraId="746CD14A" w14:textId="77777777" w:rsidR="000B077D" w:rsidRPr="00797250" w:rsidRDefault="000B077D" w:rsidP="000B077D">
      <w:pPr>
        <w:pStyle w:val="Akapitzlist"/>
        <w:numPr>
          <w:ilvl w:val="0"/>
          <w:numId w:val="4"/>
        </w:numPr>
        <w:jc w:val="both"/>
      </w:pPr>
      <w:r w:rsidRPr="009A2FB2">
        <w:t xml:space="preserve">Oferty można składać osobiście w sekretariacie Powiatowego Centrum Pomocy Rodzinie w Gryfinie ul. Łużycka 91, pok. 6 lub za pośrednictwem poczty z dopiskiem </w:t>
      </w:r>
      <w:r w:rsidRPr="00797250">
        <w:rPr>
          <w:b/>
          <w:bCs/>
        </w:rPr>
        <w:t>„Konkurs ofert na wspieranie przez Powiat Gryfiński realizacji zadań z zakresu rehabilitacji zawodowej i społecznej osób niepełnosprawnych zlecanych fundacjom oraz organizacjom pozarządowym w 202</w:t>
      </w:r>
      <w:r>
        <w:rPr>
          <w:b/>
          <w:bCs/>
        </w:rPr>
        <w:t>3</w:t>
      </w:r>
      <w:r w:rsidRPr="00797250">
        <w:rPr>
          <w:b/>
          <w:bCs/>
        </w:rPr>
        <w:t xml:space="preserve"> r.”</w:t>
      </w:r>
    </w:p>
    <w:p w14:paraId="0DA5E7C4" w14:textId="77777777" w:rsidR="000B077D" w:rsidRDefault="000B077D" w:rsidP="000B077D">
      <w:pPr>
        <w:pStyle w:val="Akapitzlist"/>
        <w:numPr>
          <w:ilvl w:val="0"/>
          <w:numId w:val="4"/>
        </w:numPr>
        <w:jc w:val="both"/>
      </w:pPr>
      <w:r w:rsidRPr="009A2FB2">
        <w:t>O terminie złożenia oferty decyduje data jej wpływu do Urzędu.</w:t>
      </w:r>
    </w:p>
    <w:p w14:paraId="30B902A0" w14:textId="77777777" w:rsidR="000B077D" w:rsidRDefault="000B077D" w:rsidP="000B077D">
      <w:pPr>
        <w:pStyle w:val="Akapitzlist"/>
        <w:numPr>
          <w:ilvl w:val="0"/>
          <w:numId w:val="4"/>
        </w:numPr>
        <w:jc w:val="both"/>
      </w:pPr>
      <w:r w:rsidRPr="009A2FB2">
        <w:t>Nie będą rozpa</w:t>
      </w:r>
      <w:r>
        <w:t>trywane oferty przesyłane pocztą</w:t>
      </w:r>
      <w:r w:rsidRPr="009A2FB2">
        <w:t xml:space="preserve"> elektroniczną.</w:t>
      </w:r>
    </w:p>
    <w:p w14:paraId="44A68559" w14:textId="77777777" w:rsidR="000B077D" w:rsidRPr="00797250" w:rsidRDefault="000B077D" w:rsidP="000B077D">
      <w:pPr>
        <w:pStyle w:val="Akapitzlist"/>
        <w:jc w:val="both"/>
      </w:pPr>
    </w:p>
    <w:p w14:paraId="43567D46" w14:textId="77777777" w:rsidR="000B077D" w:rsidRPr="00797250" w:rsidRDefault="000B077D" w:rsidP="000B077D">
      <w:pPr>
        <w:pStyle w:val="Akapitzlist"/>
        <w:numPr>
          <w:ilvl w:val="0"/>
          <w:numId w:val="15"/>
        </w:numPr>
        <w:shd w:val="clear" w:color="auto" w:fill="FFFFFF"/>
        <w:autoSpaceDE/>
        <w:ind w:left="284"/>
        <w:jc w:val="both"/>
        <w:outlineLvl w:val="3"/>
        <w:rPr>
          <w:b/>
          <w:bCs/>
        </w:rPr>
      </w:pPr>
      <w:r w:rsidRPr="00797250">
        <w:rPr>
          <w:b/>
          <w:bCs/>
        </w:rPr>
        <w:lastRenderedPageBreak/>
        <w:t>Tryb i kryteria stosowane przy wyborze ofert oraz termin dokonania wyboru ofert:</w:t>
      </w:r>
    </w:p>
    <w:p w14:paraId="6810CD61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DE5986">
        <w:t>Złożone oferty będą rejestrowane i rozpatrywane pod względem formalnym przez Powiatowe Centrum Pomocy Rodzinie w Gryfinie a na</w:t>
      </w:r>
      <w:r>
        <w:t>stępnie przedstawione zbiorczo komisji k</w:t>
      </w:r>
      <w:r w:rsidRPr="00DE5986">
        <w:t>onkursowej, powołanej przez Zarząd Powiatu.</w:t>
      </w:r>
    </w:p>
    <w:p w14:paraId="67A3F21B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>
        <w:t>Komisja konkursowa opiniuje oferty w terminie 14 dni od daty określającej końcowy termin składania ofert.</w:t>
      </w:r>
    </w:p>
    <w:p w14:paraId="178BD6EB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>
        <w:t>W skład komisji konkursowej wchodzi 5 osób z prawem głosu:</w:t>
      </w:r>
    </w:p>
    <w:p w14:paraId="6AC0B86E" w14:textId="77777777" w:rsidR="000B077D" w:rsidRDefault="000B077D" w:rsidP="000B077D">
      <w:pPr>
        <w:pStyle w:val="Akapitzlist"/>
        <w:numPr>
          <w:ilvl w:val="0"/>
          <w:numId w:val="16"/>
        </w:numPr>
        <w:ind w:left="1134"/>
        <w:jc w:val="both"/>
      </w:pPr>
      <w:r>
        <w:t>przewodniczący komisji – członek Zarządu Powiatu,</w:t>
      </w:r>
    </w:p>
    <w:p w14:paraId="7E70439A" w14:textId="77777777" w:rsidR="000B077D" w:rsidRDefault="000B077D" w:rsidP="000B077D">
      <w:pPr>
        <w:pStyle w:val="Akapitzlist"/>
        <w:numPr>
          <w:ilvl w:val="0"/>
          <w:numId w:val="16"/>
        </w:numPr>
        <w:ind w:left="1134"/>
        <w:jc w:val="both"/>
      </w:pPr>
      <w:r>
        <w:t>dwóch przedstawicieli komórki realizującej, spośród których wybierany jest zastępca przewodniczącego,</w:t>
      </w:r>
    </w:p>
    <w:p w14:paraId="33DE5D83" w14:textId="77777777" w:rsidR="000B077D" w:rsidRDefault="000B077D" w:rsidP="000B077D">
      <w:pPr>
        <w:pStyle w:val="Akapitzlist"/>
        <w:numPr>
          <w:ilvl w:val="0"/>
          <w:numId w:val="16"/>
        </w:numPr>
        <w:ind w:left="1134"/>
        <w:jc w:val="both"/>
      </w:pPr>
      <w:r>
        <w:t>dwie osoby wskazane przez organizacje pozarządowe.</w:t>
      </w:r>
    </w:p>
    <w:p w14:paraId="74B63A16" w14:textId="77777777" w:rsidR="000B077D" w:rsidRDefault="000B077D" w:rsidP="000B077D">
      <w:pPr>
        <w:pStyle w:val="Akapitzlist"/>
        <w:numPr>
          <w:ilvl w:val="0"/>
          <w:numId w:val="3"/>
        </w:numPr>
        <w:ind w:left="709" w:hanging="284"/>
        <w:jc w:val="both"/>
      </w:pPr>
      <w:r>
        <w:t>Do prac komisji konkursowej przewodniczący komisji może zaprosić z głosem doradczym, osoby posiadające specjalistyczną wiedzę w dziedzinie obejmującej zadanie publiczne, którego konkurs dotyczy.</w:t>
      </w:r>
    </w:p>
    <w:p w14:paraId="0DDF537C" w14:textId="77777777" w:rsidR="000B077D" w:rsidRDefault="000B077D" w:rsidP="000B077D">
      <w:pPr>
        <w:pStyle w:val="Akapitzlist"/>
        <w:numPr>
          <w:ilvl w:val="0"/>
          <w:numId w:val="3"/>
        </w:numPr>
        <w:ind w:left="709" w:hanging="284"/>
        <w:jc w:val="both"/>
      </w:pPr>
      <w:r>
        <w:t>Komisja konkursowa może działać bez udziału osób wskazanych w ust. 3 pkt 3, jeżeli:</w:t>
      </w:r>
    </w:p>
    <w:p w14:paraId="4B926854" w14:textId="77777777" w:rsidR="000B077D" w:rsidRDefault="000B077D" w:rsidP="000B077D">
      <w:pPr>
        <w:pStyle w:val="Akapitzlist"/>
        <w:numPr>
          <w:ilvl w:val="0"/>
          <w:numId w:val="8"/>
        </w:numPr>
        <w:ind w:left="1134"/>
        <w:jc w:val="both"/>
      </w:pPr>
      <w:r>
        <w:t>żadna organizacja nie wskaże osób do składu komisji konkursowej;</w:t>
      </w:r>
    </w:p>
    <w:p w14:paraId="4AB945C4" w14:textId="77777777" w:rsidR="000B077D" w:rsidRDefault="000B077D" w:rsidP="000B077D">
      <w:pPr>
        <w:pStyle w:val="Akapitzlist"/>
        <w:numPr>
          <w:ilvl w:val="0"/>
          <w:numId w:val="8"/>
        </w:numPr>
        <w:ind w:left="1134"/>
        <w:jc w:val="both"/>
      </w:pPr>
      <w:r>
        <w:t>wskazane osoby nie wezmą udziału w pracach komisji konkursowej;</w:t>
      </w:r>
    </w:p>
    <w:p w14:paraId="40B65595" w14:textId="77777777" w:rsidR="000B077D" w:rsidRDefault="000B077D" w:rsidP="000B077D">
      <w:pPr>
        <w:pStyle w:val="Akapitzlist"/>
        <w:numPr>
          <w:ilvl w:val="0"/>
          <w:numId w:val="8"/>
        </w:numPr>
        <w:ind w:left="1134"/>
        <w:jc w:val="both"/>
      </w:pPr>
      <w:r>
        <w:t xml:space="preserve">wszystkie powołane w skład komisji konkursowej osoby podlegają wyłączeniu na podstawie art. 15 ust. 2d lub art. 15 ust. 2f ustawy z dnia 24 kwietnia 2003 r. </w:t>
      </w:r>
      <w:r>
        <w:br/>
        <w:t>o działalności pożytku publicznego i o wolontariacie.</w:t>
      </w:r>
    </w:p>
    <w:p w14:paraId="2DFE05C1" w14:textId="77777777" w:rsidR="000B077D" w:rsidRDefault="000B077D" w:rsidP="000B077D">
      <w:pPr>
        <w:pStyle w:val="Akapitzlist"/>
        <w:numPr>
          <w:ilvl w:val="0"/>
          <w:numId w:val="3"/>
        </w:numPr>
        <w:ind w:left="709" w:hanging="284"/>
        <w:jc w:val="both"/>
      </w:pPr>
      <w:r>
        <w:t>Oferty będą oceniane wg kryteriów:</w:t>
      </w:r>
    </w:p>
    <w:p w14:paraId="052F81AD" w14:textId="77777777" w:rsidR="000B077D" w:rsidRDefault="000B077D" w:rsidP="000B077D">
      <w:pPr>
        <w:pStyle w:val="Akapitzlist"/>
        <w:numPr>
          <w:ilvl w:val="0"/>
          <w:numId w:val="17"/>
        </w:numPr>
        <w:ind w:left="1134"/>
        <w:jc w:val="both"/>
      </w:pPr>
      <w:r>
        <w:t>formalnych</w:t>
      </w:r>
    </w:p>
    <w:p w14:paraId="0A8E850B" w14:textId="77777777" w:rsidR="000B077D" w:rsidRPr="007F4C9D" w:rsidRDefault="000B077D" w:rsidP="000B077D">
      <w:pPr>
        <w:pStyle w:val="Akapitzlist"/>
        <w:numPr>
          <w:ilvl w:val="0"/>
          <w:numId w:val="17"/>
        </w:numPr>
        <w:ind w:left="1134"/>
        <w:jc w:val="both"/>
      </w:pPr>
      <w:r>
        <w:t>merytorycznych.</w:t>
      </w:r>
    </w:p>
    <w:p w14:paraId="1892BD82" w14:textId="77777777" w:rsidR="000B077D" w:rsidRPr="00AE6E04" w:rsidRDefault="000B077D" w:rsidP="000B077D">
      <w:pPr>
        <w:pStyle w:val="Akapitzlist"/>
        <w:numPr>
          <w:ilvl w:val="0"/>
          <w:numId w:val="3"/>
        </w:numPr>
        <w:ind w:left="709" w:hanging="284"/>
        <w:jc w:val="both"/>
      </w:pPr>
      <w:r w:rsidRPr="00AE6E04">
        <w:t>Oferta zostaje odrzucona i nie podlega ocenie merytorycznej z powodu następujących błędów formalnych:</w:t>
      </w:r>
    </w:p>
    <w:p w14:paraId="507CD4C8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złożenie po terminie,</w:t>
      </w:r>
    </w:p>
    <w:p w14:paraId="5FFBCB1B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złożenie na niewłaściwym formularzu</w:t>
      </w:r>
      <w:r>
        <w:t>,</w:t>
      </w:r>
    </w:p>
    <w:p w14:paraId="59ABAB77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>
        <w:t>złożenie formularza oferty bez wymaganych załączników</w:t>
      </w:r>
      <w:r w:rsidRPr="00BC205F">
        <w:t>,</w:t>
      </w:r>
    </w:p>
    <w:p w14:paraId="29DDDA36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złożenie w sposób inny niż wskazany w ogłoszeniu,</w:t>
      </w:r>
    </w:p>
    <w:p w14:paraId="3F090543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złożenie przez nieuprawnionego oferenta,</w:t>
      </w:r>
    </w:p>
    <w:p w14:paraId="581BA54B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niewypełnienie wszystkich punktów formularza,</w:t>
      </w:r>
    </w:p>
    <w:p w14:paraId="37A112CD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niepodpisanie przez osoby upoważnione, zgodnie z zapisami KRS lub innego rejestru/ewidencji,</w:t>
      </w:r>
    </w:p>
    <w:p w14:paraId="395B132C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przedmiot oferty nie jest zgodny z przedmiotem konkursu,</w:t>
      </w:r>
    </w:p>
    <w:p w14:paraId="75FB4A82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termin realizacji zadania wykracza poza ramy czasowe wskazane w ogłoszeniu,</w:t>
      </w:r>
    </w:p>
    <w:p w14:paraId="44666107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oferta nie ma charakteru ponadgminnego</w:t>
      </w:r>
    </w:p>
    <w:p w14:paraId="26A51080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F83238">
        <w:t>złożenie bez deklaracji wymaganego wkładu własnego,</w:t>
      </w:r>
    </w:p>
    <w:p w14:paraId="2576D8DE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F83238">
        <w:t>w kosztorysie występują koszty niekwalifikowane,</w:t>
      </w:r>
    </w:p>
    <w:p w14:paraId="5B6A725F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BC205F">
        <w:t>dotyczące zadania, które nie jest objęte celami statutowymi oferenta składającego ofertę,</w:t>
      </w:r>
    </w:p>
    <w:p w14:paraId="1DB2896B" w14:textId="77777777" w:rsidR="000B077D" w:rsidRDefault="000B077D" w:rsidP="000B077D">
      <w:pPr>
        <w:pStyle w:val="Akapitzlist"/>
        <w:numPr>
          <w:ilvl w:val="0"/>
          <w:numId w:val="5"/>
        </w:numPr>
        <w:jc w:val="both"/>
      </w:pPr>
      <w:r w:rsidRPr="0061323D">
        <w:t xml:space="preserve">oferta jest niezgodna z zapisami o odpłatnej bądź nieodpłatnej działalności pożytku publicznego, tj. w przypadku gdy oferent zadeklaruje w ofercie, iż nie prowadzi działalności odpłatnej, a w kosztorysie uwzględni pobieranie opłat od adresatów zadania </w:t>
      </w:r>
    </w:p>
    <w:p w14:paraId="654E9EB7" w14:textId="77777777" w:rsidR="000B077D" w:rsidRPr="00DE5986" w:rsidRDefault="000B077D" w:rsidP="000B077D">
      <w:pPr>
        <w:pStyle w:val="Akapitzlist"/>
        <w:numPr>
          <w:ilvl w:val="0"/>
          <w:numId w:val="3"/>
        </w:numPr>
        <w:jc w:val="both"/>
      </w:pPr>
      <w:r w:rsidRPr="00DE5986">
        <w:t>Oceny ofert pod</w:t>
      </w:r>
      <w:r>
        <w:t xml:space="preserve"> względem merytorycznym dokona komisja k</w:t>
      </w:r>
      <w:r w:rsidRPr="00DE5986">
        <w:t>onkursowa.</w:t>
      </w:r>
      <w:r>
        <w:t xml:space="preserve"> Kryteria oceny merytorycznej:</w:t>
      </w:r>
    </w:p>
    <w:p w14:paraId="142BD250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>ocena możliwości</w:t>
      </w:r>
      <w:r w:rsidRPr="007F4C9D">
        <w:t xml:space="preserve"> realizacji zadania </w:t>
      </w:r>
      <w:r>
        <w:t>publicznego przez oferenta (0-8</w:t>
      </w:r>
      <w:r w:rsidRPr="007F4C9D">
        <w:t xml:space="preserve"> pkt.),</w:t>
      </w:r>
    </w:p>
    <w:p w14:paraId="702FF5E4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>ocena przedstawionej kalkulacji</w:t>
      </w:r>
      <w:r w:rsidRPr="007F4C9D">
        <w:t xml:space="preserve"> kosztów reali</w:t>
      </w:r>
      <w:r>
        <w:t>zacji zadania publicznego</w:t>
      </w:r>
      <w:r>
        <w:br/>
      </w:r>
      <w:r w:rsidRPr="007F4C9D">
        <w:t>w odniesieniu do zakresu rzeczowego zadania (0-</w:t>
      </w:r>
      <w:r>
        <w:t>9</w:t>
      </w:r>
      <w:r w:rsidRPr="007F4C9D">
        <w:t xml:space="preserve"> pkt.),</w:t>
      </w:r>
    </w:p>
    <w:p w14:paraId="7AF919D2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>ocena zasobów kadrowych oferenta i kwalifikacji</w:t>
      </w:r>
      <w:r w:rsidRPr="007F4C9D">
        <w:t xml:space="preserve"> osób, przy udziale których będzie re</w:t>
      </w:r>
      <w:r>
        <w:t>alizowane zadanie publiczne (0-10</w:t>
      </w:r>
      <w:r w:rsidRPr="007F4C9D">
        <w:t xml:space="preserve"> pkt.),</w:t>
      </w:r>
    </w:p>
    <w:p w14:paraId="41608001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lastRenderedPageBreak/>
        <w:t xml:space="preserve">ocena wysokości </w:t>
      </w:r>
      <w:r w:rsidRPr="007F4C9D">
        <w:t>udział</w:t>
      </w:r>
      <w:r>
        <w:t>u</w:t>
      </w:r>
      <w:r w:rsidRPr="007F4C9D">
        <w:t xml:space="preserve"> środków finansowych własnych lub środków pochodzących z innych źródeł na real</w:t>
      </w:r>
      <w:r>
        <w:t>izację zadania publicznego (0-14</w:t>
      </w:r>
      <w:r w:rsidRPr="007F4C9D">
        <w:t xml:space="preserve"> pkt.),</w:t>
      </w:r>
    </w:p>
    <w:p w14:paraId="2E1B83CD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 xml:space="preserve">ocena </w:t>
      </w:r>
      <w:r w:rsidRPr="007F4C9D">
        <w:t>wkład</w:t>
      </w:r>
      <w:r>
        <w:t>u rzeczowego, osobowego, w tym świadczeń</w:t>
      </w:r>
      <w:r w:rsidRPr="007F4C9D">
        <w:t xml:space="preserve"> wolontariuszy i praca społeczna członków organizacji (0-</w:t>
      </w:r>
      <w:r>
        <w:t>9</w:t>
      </w:r>
      <w:r w:rsidRPr="007F4C9D">
        <w:t xml:space="preserve"> pkt.),</w:t>
      </w:r>
    </w:p>
    <w:p w14:paraId="709C165A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>analiza i ocena</w:t>
      </w:r>
      <w:r w:rsidRPr="007F4C9D">
        <w:t xml:space="preserve"> realizacji zleconych zadań publicznych w latach poprzednich przy uwzględnieniu rzetelności i terminowości oraz sposobu rozliczenia otrzymanych na ten cel środków (0-5 pkt.)</w:t>
      </w:r>
      <w:r>
        <w:t>,</w:t>
      </w:r>
    </w:p>
    <w:p w14:paraId="2F127475" w14:textId="77777777" w:rsidR="000B077D" w:rsidRDefault="000B077D" w:rsidP="000B077D">
      <w:pPr>
        <w:pStyle w:val="Akapitzlist"/>
        <w:numPr>
          <w:ilvl w:val="0"/>
          <w:numId w:val="6"/>
        </w:numPr>
        <w:ind w:left="1418"/>
        <w:jc w:val="both"/>
      </w:pPr>
      <w:r>
        <w:t>ocena propozycji sposobu realizacji zadania (0-5 pkt).</w:t>
      </w:r>
    </w:p>
    <w:p w14:paraId="720A666C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>
        <w:t>Oferty niespełniające ww. wymagań formalnych pozostają bez rozpatrzenia, przy czym dopuszcza się możliwość usunięcia uchybień formalnych polegających na:</w:t>
      </w:r>
    </w:p>
    <w:p w14:paraId="140826BD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>uzupełnieniu na kopercie pieczęci firmowej oferenta</w:t>
      </w:r>
    </w:p>
    <w:p w14:paraId="17C2CA8C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>wpisaniu / uzupełnieniu / skorygowaniu na formularzu oferty wpisu (-ów) dotyczących części odpowiednio I „Podstawowe informacje o złożonej ofercie”, II „Dane oferenta (-ów)”</w:t>
      </w:r>
    </w:p>
    <w:p w14:paraId="26E124F1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 xml:space="preserve">skorygowaniu omyłek pisarskich i /lub rachunkowych na formularzu oferty </w:t>
      </w:r>
      <w:r>
        <w:br/>
        <w:t>w części V „Kalkulacja przewidywanych kosztów realizacji zadania publicznego”</w:t>
      </w:r>
    </w:p>
    <w:p w14:paraId="2653015A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>uzupełnieniu, w przypadku łącznej reprezentacji, podpisu jednej z osób upoważnionych do składania oświadczeń woli w imieniu oferenta (-ów)</w:t>
      </w:r>
    </w:p>
    <w:p w14:paraId="59679E54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>wpisaniu daty oferty</w:t>
      </w:r>
    </w:p>
    <w:p w14:paraId="7731E50A" w14:textId="77777777" w:rsidR="000B077D" w:rsidRDefault="000B077D" w:rsidP="000B077D">
      <w:pPr>
        <w:pStyle w:val="Akapitzlist"/>
        <w:numPr>
          <w:ilvl w:val="0"/>
          <w:numId w:val="18"/>
        </w:numPr>
        <w:ind w:left="1418"/>
        <w:jc w:val="both"/>
      </w:pPr>
      <w:r>
        <w:t>uzupełnieniu wymaganych załączników lub braków w tych załącznikach</w:t>
      </w:r>
    </w:p>
    <w:p w14:paraId="502C9962" w14:textId="77777777" w:rsidR="000B077D" w:rsidRDefault="000B077D" w:rsidP="000B077D">
      <w:pPr>
        <w:ind w:left="1058"/>
        <w:jc w:val="both"/>
      </w:pPr>
      <w:r>
        <w:t>na wezwanie pracownika Powiatowego Centrum Pomocy Rodzinie w Gryfinie</w:t>
      </w:r>
      <w:r>
        <w:br/>
        <w:t>w terminie do 3 dni od wezwania przekazanego pocztą elektroniczną, faksem lub telefonicznie na wskazany w ofercie adres lub numer. Oferty, których uchybienia formalne nie zostaną usunięte w ww. terminie zostaną odrzucone</w:t>
      </w:r>
    </w:p>
    <w:p w14:paraId="5A051C0B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>Decyzja o wyborze najlepszych ofert zostaje podjęta większością głosów po przeprowadzeniu jaw</w:t>
      </w:r>
      <w:r>
        <w:t>nego głosowania przez członków komisji konkursowej</w:t>
      </w:r>
      <w:r w:rsidRPr="00223D02">
        <w:t xml:space="preserve"> - w przypadku równej liczby głosów decyduje głos Przewodniczącego Komisji.</w:t>
      </w:r>
    </w:p>
    <w:p w14:paraId="1111AADD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 xml:space="preserve">Decyzję w sprawie przyznania dofinansowania i jego wysokości podejmuje Zarząd Powiatu Gryfińskiego w terminie do 14 dni </w:t>
      </w:r>
      <w:r>
        <w:t>od daty złożenia wniosku przez p</w:t>
      </w:r>
      <w:r w:rsidRPr="00223D02">
        <w:t xml:space="preserve">rzewodniczącego </w:t>
      </w:r>
      <w:r>
        <w:t>komisji k</w:t>
      </w:r>
      <w:r w:rsidRPr="00223D02">
        <w:t>onkursowej.</w:t>
      </w:r>
    </w:p>
    <w:p w14:paraId="6DD4A418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>Kwota przyznanej dotacji może być niższa od określonej w ofercie. W takim przypadku Oferent może przyjąć zmniejszenie zakresu rzeczowego zadania lub wycofać ofertę.</w:t>
      </w:r>
    </w:p>
    <w:p w14:paraId="11A81552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>Po zakończeniu procedury konkursowej i zaakceptowaniu przez Zarząd Powiatu Gryfińskiego wyboru ofert, PCPR powiadomi pisemnie zainteresowanych (w terminie 14 dni roboczych) oraz zamieści informację o wyniku konkursu.</w:t>
      </w:r>
    </w:p>
    <w:p w14:paraId="7846B424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>Ostateczna lista organizacji i podmiotów, które otrzymały dotację zostanie opublikowana</w:t>
      </w:r>
      <w:r>
        <w:t xml:space="preserve"> </w:t>
      </w:r>
      <w:r w:rsidRPr="00223D02">
        <w:t>w Biuletynie Informacji Publicznej, na stronie internetowej Starostwa Powiatowego w Gryfinie, Powiatowego Centrum Pomocy Rodzinie oraz  na tablicach ogłoszeń.</w:t>
      </w:r>
    </w:p>
    <w:p w14:paraId="4B79C29D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 xml:space="preserve">Dla Uchwały Zarządu Powiatu Gryfińskiego w sprawie wyboru ofert i udzieleniu dotacji nie stosuje się trybu odwoławczego. Zgodnie z art. 15 ust. 2i ustawy z dnia 24 kwietnia 2003 r. o działalności pożytku publicznego i o wolontariacie </w:t>
      </w:r>
      <w:r w:rsidRPr="00A12127">
        <w:rPr>
          <w:color w:val="000000"/>
        </w:rPr>
        <w:t>(tj. Dz. U</w:t>
      </w:r>
      <w:r>
        <w:rPr>
          <w:color w:val="000000"/>
        </w:rPr>
        <w:t>. z 2023</w:t>
      </w:r>
      <w:r w:rsidRPr="00A12127">
        <w:rPr>
          <w:color w:val="000000"/>
        </w:rPr>
        <w:t xml:space="preserve"> </w:t>
      </w:r>
      <w:r>
        <w:rPr>
          <w:color w:val="000000"/>
        </w:rPr>
        <w:t>r. poz. 571</w:t>
      </w:r>
      <w:r>
        <w:t xml:space="preserve">) </w:t>
      </w:r>
      <w:r w:rsidRPr="00223D02">
        <w:t>każdy, w terminie 30 dni od daty ogłoszenia wyników konkursu, może żądać uzasadnienia wyboru lub odrzucenia oferty.</w:t>
      </w:r>
    </w:p>
    <w:p w14:paraId="192BCC7E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8A7265">
        <w:t>Uchwała Zarządu Powiatu Gryfińskiego w sprawie wyboru i dofinansowania oferty jest podstawą do zawarcia pisemnej umowy z Oferentem.</w:t>
      </w:r>
    </w:p>
    <w:p w14:paraId="4050ADE1" w14:textId="77777777" w:rsidR="000B077D" w:rsidRDefault="000B077D" w:rsidP="000B077D">
      <w:pPr>
        <w:pStyle w:val="Akapitzlist"/>
        <w:numPr>
          <w:ilvl w:val="0"/>
          <w:numId w:val="3"/>
        </w:numPr>
        <w:jc w:val="both"/>
      </w:pPr>
      <w:r w:rsidRPr="00223D02">
        <w:t xml:space="preserve">Zarząd Powiatu Gryfińskiego może odmówić Oferentowi wyłonionemu w konkursie przyznania dotacji wówczas, gdy Oferent lub jego reprezentanci utracą zdolność do czynności prawnych, zostaną ujawnione nieznane wcześniej okoliczności podważające wiarygodność merytoryczną lub finansową Oferenta. </w:t>
      </w:r>
    </w:p>
    <w:p w14:paraId="722B5BBD" w14:textId="77777777" w:rsidR="000B077D" w:rsidRDefault="000B077D" w:rsidP="000B077D">
      <w:pPr>
        <w:jc w:val="both"/>
      </w:pPr>
    </w:p>
    <w:p w14:paraId="046B5B0C" w14:textId="77777777" w:rsidR="000B077D" w:rsidRPr="00C336FC" w:rsidRDefault="000B077D" w:rsidP="000B077D">
      <w:pPr>
        <w:pStyle w:val="Akapitzlist"/>
        <w:numPr>
          <w:ilvl w:val="0"/>
          <w:numId w:val="15"/>
        </w:numPr>
        <w:ind w:left="284"/>
        <w:jc w:val="both"/>
      </w:pPr>
      <w:r w:rsidRPr="007D7D48">
        <w:rPr>
          <w:b/>
          <w:bCs/>
        </w:rPr>
        <w:lastRenderedPageBreak/>
        <w:t xml:space="preserve">Informacje o zrealizowanych w </w:t>
      </w:r>
      <w:r>
        <w:rPr>
          <w:b/>
          <w:bCs/>
        </w:rPr>
        <w:t>2022</w:t>
      </w:r>
      <w:r w:rsidRPr="007D7D48">
        <w:rPr>
          <w:b/>
          <w:bCs/>
        </w:rPr>
        <w:t xml:space="preserve"> roku zadaniach tego samego rodzaju, koszcie ich realizacji przy udziale podmiotów uprawnionych z uwzględnieniem dotacji przekazanej tym podmiotom.</w:t>
      </w:r>
    </w:p>
    <w:p w14:paraId="259098BA" w14:textId="77777777" w:rsidR="000B077D" w:rsidRDefault="000B077D" w:rsidP="000B077D">
      <w:pPr>
        <w:jc w:val="both"/>
        <w:rPr>
          <w:bCs/>
        </w:rPr>
      </w:pPr>
      <w:r>
        <w:t>W 2022</w:t>
      </w:r>
      <w:r w:rsidRPr="00FF124C">
        <w:t xml:space="preserve"> </w:t>
      </w:r>
      <w:r>
        <w:t xml:space="preserve">roku Powiat Gryfiński, na podstawie zawartych umów, zlecił realizację zadania publicznego z </w:t>
      </w:r>
      <w:r w:rsidRPr="00F25FD2">
        <w:rPr>
          <w:bCs/>
        </w:rPr>
        <w:t>zakresu rehabilitacji zawodowej i społecznej osób niepełnosprawnych</w:t>
      </w:r>
      <w:r>
        <w:rPr>
          <w:bCs/>
        </w:rPr>
        <w:t xml:space="preserve">: </w:t>
      </w:r>
    </w:p>
    <w:p w14:paraId="373FE858" w14:textId="77777777" w:rsidR="000B077D" w:rsidRPr="00466D37" w:rsidRDefault="000B077D" w:rsidP="000B077D">
      <w:pPr>
        <w:pStyle w:val="Akapitzlist"/>
        <w:numPr>
          <w:ilvl w:val="0"/>
          <w:numId w:val="13"/>
        </w:numPr>
        <w:jc w:val="both"/>
        <w:rPr>
          <w:bCs/>
        </w:rPr>
      </w:pPr>
      <w:r>
        <w:t>Stowarzyszeniu Na Rzecz Osób Niepełnosprawnych „MOST” Koło nr 1 w Gryfinie udzielając dotacji w wysokości 59.993,00 zł. Całkowity koszt zadania publicznego wyniósł 89.951,00 zł.</w:t>
      </w:r>
    </w:p>
    <w:p w14:paraId="29C14A77" w14:textId="77777777" w:rsidR="000B077D" w:rsidRPr="00B7401C" w:rsidRDefault="000B077D" w:rsidP="000B077D">
      <w:pPr>
        <w:pStyle w:val="Akapitzlist"/>
        <w:numPr>
          <w:ilvl w:val="0"/>
          <w:numId w:val="13"/>
        </w:numPr>
        <w:jc w:val="both"/>
        <w:rPr>
          <w:bCs/>
        </w:rPr>
      </w:pPr>
      <w:r>
        <w:t>Stowarzyszeniu na Rzecz Osób Niepełnosprawnych „Promyk” w Goszkowie</w:t>
      </w:r>
      <w:r w:rsidRPr="00466D37">
        <w:t xml:space="preserve"> </w:t>
      </w:r>
      <w:r>
        <w:t>udzielając dotacji w wysokości 24.100,00 zł. Całkowity koszt zadania publicznego wyniósł 27.100,00 zł.</w:t>
      </w:r>
    </w:p>
    <w:p w14:paraId="7752908B" w14:textId="77777777" w:rsidR="000B077D" w:rsidRDefault="000B077D" w:rsidP="000B077D">
      <w:pPr>
        <w:jc w:val="both"/>
      </w:pPr>
    </w:p>
    <w:p w14:paraId="3580121E" w14:textId="77777777" w:rsidR="000B077D" w:rsidRDefault="000B077D" w:rsidP="000B077D">
      <w:pPr>
        <w:jc w:val="both"/>
        <w:rPr>
          <w:b/>
        </w:rPr>
      </w:pPr>
      <w:r w:rsidRPr="002F6927">
        <w:rPr>
          <w:b/>
        </w:rPr>
        <w:t>V</w:t>
      </w:r>
      <w:r>
        <w:rPr>
          <w:b/>
        </w:rPr>
        <w:t>III</w:t>
      </w:r>
      <w:r w:rsidRPr="002F6927">
        <w:rPr>
          <w:b/>
        </w:rPr>
        <w:t>.</w:t>
      </w:r>
      <w:r>
        <w:rPr>
          <w:b/>
        </w:rPr>
        <w:t xml:space="preserve"> Zarząd Powiatu w Gryfinie zastrzega sobie prawo do:</w:t>
      </w:r>
    </w:p>
    <w:p w14:paraId="0D43D8DA" w14:textId="77777777" w:rsidR="000B077D" w:rsidRDefault="000B077D" w:rsidP="000B077D">
      <w:pPr>
        <w:pStyle w:val="Akapitzlist"/>
        <w:numPr>
          <w:ilvl w:val="0"/>
          <w:numId w:val="7"/>
        </w:numPr>
        <w:ind w:left="426" w:hanging="426"/>
        <w:jc w:val="both"/>
      </w:pPr>
      <w:r>
        <w:t>Odwołania konkursu ofert w całości lub części</w:t>
      </w:r>
    </w:p>
    <w:p w14:paraId="7EE2CF66" w14:textId="77777777" w:rsidR="000B077D" w:rsidRDefault="000B077D" w:rsidP="000B077D">
      <w:pPr>
        <w:pStyle w:val="Akapitzlist"/>
        <w:numPr>
          <w:ilvl w:val="0"/>
          <w:numId w:val="7"/>
        </w:numPr>
        <w:ind w:left="426" w:hanging="426"/>
        <w:jc w:val="both"/>
      </w:pPr>
      <w:r>
        <w:t>Przedłużenia terminu składania ofert.</w:t>
      </w:r>
    </w:p>
    <w:p w14:paraId="5E3B82B3" w14:textId="77777777" w:rsidR="000B077D" w:rsidRPr="007E27D1" w:rsidRDefault="000B077D" w:rsidP="000B077D">
      <w:pPr>
        <w:pStyle w:val="Akapitzlist"/>
        <w:numPr>
          <w:ilvl w:val="0"/>
          <w:numId w:val="7"/>
        </w:numPr>
        <w:ind w:left="426" w:hanging="426"/>
        <w:jc w:val="both"/>
      </w:pPr>
      <w:r>
        <w:t>Informacje w sprawie konkursu udzielane są w Powiatowym Centrum Pomocy Rodzinie w Gryfinie, ul. Łużycka 91, 74-100 Gryfino, nr tel. 91-40-45-504, wew. 110</w:t>
      </w:r>
    </w:p>
    <w:p w14:paraId="2C11F69A" w14:textId="77777777" w:rsidR="000B077D" w:rsidRDefault="000B077D" w:rsidP="000B077D">
      <w:pPr>
        <w:jc w:val="both"/>
      </w:pPr>
    </w:p>
    <w:p w14:paraId="482E4929" w14:textId="77777777" w:rsidR="000B077D" w:rsidRDefault="000B077D" w:rsidP="000B077D">
      <w:pPr>
        <w:jc w:val="both"/>
      </w:pPr>
    </w:p>
    <w:p w14:paraId="32B99438" w14:textId="77777777" w:rsidR="000B077D" w:rsidRPr="00275315" w:rsidRDefault="000B077D" w:rsidP="000B077D">
      <w:pPr>
        <w:jc w:val="both"/>
      </w:pPr>
    </w:p>
    <w:p w14:paraId="1477F885" w14:textId="77777777" w:rsidR="000B077D" w:rsidRDefault="000B077D" w:rsidP="000B077D">
      <w:pPr>
        <w:pStyle w:val="Tekstpodstawowywcity"/>
        <w:spacing w:after="0"/>
        <w:ind w:left="552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Przewodniczący Zarządu Powiatu</w:t>
      </w:r>
    </w:p>
    <w:p w14:paraId="5985C76E" w14:textId="77777777" w:rsidR="000B077D" w:rsidRDefault="000B077D" w:rsidP="000B077D">
      <w:pPr>
        <w:pStyle w:val="Tekstpodstawowywcity"/>
        <w:spacing w:after="0"/>
        <w:ind w:left="552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Wojciech Konarski</w:t>
      </w:r>
    </w:p>
    <w:p w14:paraId="7C409AE1" w14:textId="77777777" w:rsidR="000B077D" w:rsidRDefault="000B077D" w:rsidP="000B077D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14:paraId="06768929" w14:textId="77777777" w:rsidR="006C37C6" w:rsidRDefault="006C37C6" w:rsidP="006C37C6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14:paraId="54718785" w14:textId="77777777" w:rsidR="0007736C" w:rsidRDefault="0007736C"/>
    <w:sectPr w:rsidR="0007736C" w:rsidSect="00DD6276">
      <w:type w:val="continuous"/>
      <w:pgSz w:w="11909" w:h="16834" w:code="9"/>
      <w:pgMar w:top="1440" w:right="1133" w:bottom="851" w:left="1323" w:header="709" w:footer="709" w:gutter="0"/>
      <w:cols w:space="708" w:equalWidth="0">
        <w:col w:w="940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8DC"/>
    <w:multiLevelType w:val="hybridMultilevel"/>
    <w:tmpl w:val="0CCA27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BC7127C"/>
    <w:multiLevelType w:val="hybridMultilevel"/>
    <w:tmpl w:val="FFAE5322"/>
    <w:lvl w:ilvl="0" w:tplc="DACC3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3B4F2A"/>
    <w:multiLevelType w:val="hybridMultilevel"/>
    <w:tmpl w:val="F2A0A968"/>
    <w:lvl w:ilvl="0" w:tplc="A802FD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E95B0A"/>
    <w:multiLevelType w:val="hybridMultilevel"/>
    <w:tmpl w:val="99E8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DA2"/>
    <w:multiLevelType w:val="hybridMultilevel"/>
    <w:tmpl w:val="84288AD4"/>
    <w:lvl w:ilvl="0" w:tplc="57A82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CF3"/>
    <w:multiLevelType w:val="hybridMultilevel"/>
    <w:tmpl w:val="9D4CF262"/>
    <w:lvl w:ilvl="0" w:tplc="40CC4A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3FC4"/>
    <w:multiLevelType w:val="hybridMultilevel"/>
    <w:tmpl w:val="FB6E4FF8"/>
    <w:lvl w:ilvl="0" w:tplc="2C367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52F7"/>
    <w:multiLevelType w:val="hybridMultilevel"/>
    <w:tmpl w:val="7AE05196"/>
    <w:lvl w:ilvl="0" w:tplc="4D60D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DCE"/>
    <w:multiLevelType w:val="hybridMultilevel"/>
    <w:tmpl w:val="89BEBF1E"/>
    <w:lvl w:ilvl="0" w:tplc="5E8EC5F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A01"/>
    <w:multiLevelType w:val="hybridMultilevel"/>
    <w:tmpl w:val="8922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3B5"/>
    <w:multiLevelType w:val="hybridMultilevel"/>
    <w:tmpl w:val="F3E2DB66"/>
    <w:lvl w:ilvl="0" w:tplc="655C13D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F6CC4"/>
    <w:multiLevelType w:val="hybridMultilevel"/>
    <w:tmpl w:val="EA04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3F0"/>
    <w:multiLevelType w:val="hybridMultilevel"/>
    <w:tmpl w:val="0FB61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30B8"/>
    <w:multiLevelType w:val="hybridMultilevel"/>
    <w:tmpl w:val="AA34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AEA"/>
    <w:multiLevelType w:val="hybridMultilevel"/>
    <w:tmpl w:val="1274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6FAA"/>
    <w:multiLevelType w:val="hybridMultilevel"/>
    <w:tmpl w:val="2F62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3CE"/>
    <w:multiLevelType w:val="hybridMultilevel"/>
    <w:tmpl w:val="51F80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76639"/>
    <w:multiLevelType w:val="hybridMultilevel"/>
    <w:tmpl w:val="F3FEE8D6"/>
    <w:lvl w:ilvl="0" w:tplc="11900F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67D8C"/>
    <w:multiLevelType w:val="hybridMultilevel"/>
    <w:tmpl w:val="003C7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3639">
    <w:abstractNumId w:val="15"/>
  </w:num>
  <w:num w:numId="2" w16cid:durableId="1342928410">
    <w:abstractNumId w:val="17"/>
  </w:num>
  <w:num w:numId="3" w16cid:durableId="358437206">
    <w:abstractNumId w:val="6"/>
  </w:num>
  <w:num w:numId="4" w16cid:durableId="518590847">
    <w:abstractNumId w:val="7"/>
  </w:num>
  <w:num w:numId="5" w16cid:durableId="1657416969">
    <w:abstractNumId w:val="10"/>
  </w:num>
  <w:num w:numId="6" w16cid:durableId="1793671367">
    <w:abstractNumId w:val="2"/>
  </w:num>
  <w:num w:numId="7" w16cid:durableId="1407535434">
    <w:abstractNumId w:val="13"/>
  </w:num>
  <w:num w:numId="8" w16cid:durableId="1779713328">
    <w:abstractNumId w:val="18"/>
  </w:num>
  <w:num w:numId="9" w16cid:durableId="107890481">
    <w:abstractNumId w:val="5"/>
  </w:num>
  <w:num w:numId="10" w16cid:durableId="1589729627">
    <w:abstractNumId w:val="4"/>
  </w:num>
  <w:num w:numId="11" w16cid:durableId="845751170">
    <w:abstractNumId w:val="12"/>
  </w:num>
  <w:num w:numId="12" w16cid:durableId="1726753507">
    <w:abstractNumId w:val="9"/>
  </w:num>
  <w:num w:numId="13" w16cid:durableId="2008823225">
    <w:abstractNumId w:val="3"/>
  </w:num>
  <w:num w:numId="14" w16cid:durableId="1218976675">
    <w:abstractNumId w:val="11"/>
  </w:num>
  <w:num w:numId="15" w16cid:durableId="2111971723">
    <w:abstractNumId w:val="8"/>
  </w:num>
  <w:num w:numId="16" w16cid:durableId="2027779837">
    <w:abstractNumId w:val="16"/>
  </w:num>
  <w:num w:numId="17" w16cid:durableId="385180772">
    <w:abstractNumId w:val="1"/>
  </w:num>
  <w:num w:numId="18" w16cid:durableId="786236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980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6"/>
    <w:rsid w:val="0007736C"/>
    <w:rsid w:val="000B077D"/>
    <w:rsid w:val="00370E84"/>
    <w:rsid w:val="004212D7"/>
    <w:rsid w:val="004D6655"/>
    <w:rsid w:val="006C37C6"/>
    <w:rsid w:val="00833A47"/>
    <w:rsid w:val="008C6D0F"/>
    <w:rsid w:val="00AE1ABF"/>
    <w:rsid w:val="00B74324"/>
    <w:rsid w:val="00CE57FE"/>
    <w:rsid w:val="00D67916"/>
    <w:rsid w:val="00DD6276"/>
    <w:rsid w:val="00E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4EDB"/>
  <w15:chartTrackingRefBased/>
  <w15:docId w15:val="{452D38D5-5403-4FBA-902F-49BF4A13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7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C3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MB. Bolbot</dc:creator>
  <cp:keywords/>
  <dc:description/>
  <cp:lastModifiedBy>Marcin MB. Bolbot</cp:lastModifiedBy>
  <cp:revision>10</cp:revision>
  <cp:lastPrinted>2022-04-29T10:39:00Z</cp:lastPrinted>
  <dcterms:created xsi:type="dcterms:W3CDTF">2022-04-28T09:31:00Z</dcterms:created>
  <dcterms:modified xsi:type="dcterms:W3CDTF">2023-04-20T09:24:00Z</dcterms:modified>
</cp:coreProperties>
</file>